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CF247" w14:textId="3189B4F1" w:rsidR="00A54748" w:rsidRPr="003341C0" w:rsidRDefault="00C124D3" w:rsidP="003341C0">
      <w:pPr>
        <w:pStyle w:val="NoSpacing"/>
        <w:jc w:val="center"/>
        <w:rPr>
          <w:b/>
          <w:bCs/>
          <w:sz w:val="32"/>
          <w:szCs w:val="32"/>
        </w:rPr>
      </w:pPr>
      <w:bookmarkStart w:id="0" w:name="_GoBack"/>
      <w:bookmarkEnd w:id="0"/>
      <w:r w:rsidRPr="003341C0">
        <w:rPr>
          <w:b/>
          <w:bCs/>
          <w:sz w:val="32"/>
          <w:szCs w:val="32"/>
        </w:rPr>
        <w:t>TOWN OF NORTHBRIDGE</w:t>
      </w:r>
    </w:p>
    <w:p w14:paraId="1C084D90" w14:textId="0AEF49EF" w:rsidR="00C124D3" w:rsidRPr="003341C0" w:rsidRDefault="00C5232E" w:rsidP="003341C0">
      <w:pPr>
        <w:pStyle w:val="NoSpacing"/>
        <w:jc w:val="center"/>
        <w:rPr>
          <w:b/>
          <w:bCs/>
          <w:sz w:val="32"/>
          <w:szCs w:val="32"/>
        </w:rPr>
      </w:pPr>
      <w:r w:rsidRPr="003341C0">
        <w:rPr>
          <w:b/>
          <w:bCs/>
          <w:sz w:val="32"/>
          <w:szCs w:val="32"/>
        </w:rPr>
        <w:t>ZONING BOARD OF APPEALS</w:t>
      </w:r>
    </w:p>
    <w:p w14:paraId="1551C1BF" w14:textId="60054A4C" w:rsidR="00C5232E" w:rsidRPr="003341C0" w:rsidRDefault="008F6584" w:rsidP="003341C0">
      <w:pPr>
        <w:pStyle w:val="NoSpacing"/>
        <w:jc w:val="center"/>
        <w:rPr>
          <w:b/>
          <w:bCs/>
          <w:sz w:val="32"/>
          <w:szCs w:val="32"/>
        </w:rPr>
      </w:pPr>
      <w:r w:rsidRPr="003341C0">
        <w:rPr>
          <w:b/>
          <w:bCs/>
          <w:sz w:val="32"/>
          <w:szCs w:val="32"/>
        </w:rPr>
        <w:t>Aldrich School Town Hall Annex</w:t>
      </w:r>
    </w:p>
    <w:p w14:paraId="118C04DF" w14:textId="7F364A06" w:rsidR="008F6584" w:rsidRPr="003341C0" w:rsidRDefault="008F6584" w:rsidP="003341C0">
      <w:pPr>
        <w:pStyle w:val="NoSpacing"/>
        <w:jc w:val="center"/>
        <w:rPr>
          <w:b/>
          <w:bCs/>
          <w:sz w:val="32"/>
          <w:szCs w:val="32"/>
        </w:rPr>
      </w:pPr>
      <w:r w:rsidRPr="003341C0">
        <w:rPr>
          <w:b/>
          <w:bCs/>
          <w:sz w:val="32"/>
          <w:szCs w:val="32"/>
        </w:rPr>
        <w:t>14 Hill Street</w:t>
      </w:r>
    </w:p>
    <w:p w14:paraId="199E5945" w14:textId="18F41B23" w:rsidR="00587EF2" w:rsidRPr="003341C0" w:rsidRDefault="00587EF2" w:rsidP="003341C0">
      <w:pPr>
        <w:pStyle w:val="NoSpacing"/>
        <w:jc w:val="center"/>
        <w:rPr>
          <w:b/>
          <w:bCs/>
          <w:sz w:val="32"/>
          <w:szCs w:val="32"/>
        </w:rPr>
      </w:pPr>
      <w:r w:rsidRPr="003341C0">
        <w:rPr>
          <w:b/>
          <w:bCs/>
          <w:sz w:val="32"/>
          <w:szCs w:val="32"/>
        </w:rPr>
        <w:t>Whitinsville, MA 01588</w:t>
      </w:r>
    </w:p>
    <w:p w14:paraId="47002EEF" w14:textId="649A227D" w:rsidR="008E5481" w:rsidRPr="003341C0" w:rsidRDefault="008E5481" w:rsidP="003341C0">
      <w:pPr>
        <w:pStyle w:val="NoSpacing"/>
        <w:jc w:val="center"/>
        <w:rPr>
          <w:b/>
          <w:bCs/>
          <w:sz w:val="32"/>
          <w:szCs w:val="32"/>
        </w:rPr>
      </w:pPr>
      <w:r w:rsidRPr="003341C0">
        <w:rPr>
          <w:b/>
          <w:bCs/>
          <w:sz w:val="32"/>
          <w:szCs w:val="32"/>
        </w:rPr>
        <w:t>(508)</w:t>
      </w:r>
      <w:r w:rsidR="009F6237" w:rsidRPr="003341C0">
        <w:rPr>
          <w:b/>
          <w:bCs/>
          <w:sz w:val="32"/>
          <w:szCs w:val="32"/>
        </w:rPr>
        <w:t xml:space="preserve"> 234- 0821</w:t>
      </w:r>
    </w:p>
    <w:p w14:paraId="5E28193E" w14:textId="77777777" w:rsidR="00C85DEC" w:rsidRDefault="00C85DEC" w:rsidP="00A54748">
      <w:pPr>
        <w:pStyle w:val="NoSpacing"/>
      </w:pPr>
    </w:p>
    <w:p w14:paraId="6C2C0269" w14:textId="65F3C144" w:rsidR="00C85DEC" w:rsidRDefault="003F4F26" w:rsidP="00A54748">
      <w:pPr>
        <w:pStyle w:val="NoSpacing"/>
      </w:pPr>
      <w:r>
        <w:tab/>
      </w:r>
      <w:r>
        <w:tab/>
      </w:r>
      <w:r>
        <w:tab/>
      </w:r>
      <w:r>
        <w:tab/>
      </w:r>
      <w:r>
        <w:tab/>
      </w:r>
      <w:r>
        <w:tab/>
      </w:r>
      <w:r>
        <w:tab/>
      </w:r>
      <w:r w:rsidR="00D013C0">
        <w:tab/>
      </w:r>
      <w:r w:rsidRPr="00D013C0">
        <w:rPr>
          <w:sz w:val="24"/>
          <w:szCs w:val="24"/>
        </w:rPr>
        <w:t>Approved on</w:t>
      </w:r>
      <w:r>
        <w:t xml:space="preserve"> ______________</w:t>
      </w:r>
      <w:r w:rsidR="00D013C0">
        <w:t>______</w:t>
      </w:r>
    </w:p>
    <w:p w14:paraId="1EAB91D9" w14:textId="77777777" w:rsidR="00C85DEC" w:rsidRDefault="00C85DEC" w:rsidP="00A54748">
      <w:pPr>
        <w:pStyle w:val="NoSpacing"/>
      </w:pPr>
    </w:p>
    <w:p w14:paraId="60CFFDB7" w14:textId="77777777" w:rsidR="003341C0" w:rsidRDefault="003341C0" w:rsidP="00143D5C">
      <w:pPr>
        <w:pStyle w:val="NoSpacing"/>
        <w:jc w:val="center"/>
        <w:rPr>
          <w:b/>
          <w:bCs/>
          <w:sz w:val="32"/>
          <w:szCs w:val="32"/>
        </w:rPr>
      </w:pPr>
    </w:p>
    <w:p w14:paraId="20EDBE79" w14:textId="3705490B" w:rsidR="00C85DEC" w:rsidRPr="009F462B" w:rsidRDefault="00143D5C" w:rsidP="00143D5C">
      <w:pPr>
        <w:pStyle w:val="NoSpacing"/>
        <w:jc w:val="center"/>
        <w:rPr>
          <w:b/>
          <w:bCs/>
          <w:sz w:val="32"/>
          <w:szCs w:val="32"/>
        </w:rPr>
      </w:pPr>
      <w:r w:rsidRPr="009F462B">
        <w:rPr>
          <w:b/>
          <w:bCs/>
          <w:sz w:val="32"/>
          <w:szCs w:val="32"/>
        </w:rPr>
        <w:t>ZONING BOARD OF APPEALS</w:t>
      </w:r>
    </w:p>
    <w:p w14:paraId="2957D9DA" w14:textId="17DFDFF5" w:rsidR="00E86213" w:rsidRPr="009F462B" w:rsidRDefault="00E86213" w:rsidP="00143D5C">
      <w:pPr>
        <w:pStyle w:val="NoSpacing"/>
        <w:jc w:val="center"/>
        <w:rPr>
          <w:b/>
          <w:bCs/>
          <w:sz w:val="32"/>
          <w:szCs w:val="32"/>
        </w:rPr>
      </w:pPr>
      <w:r w:rsidRPr="009F462B">
        <w:rPr>
          <w:b/>
          <w:bCs/>
          <w:sz w:val="32"/>
          <w:szCs w:val="32"/>
        </w:rPr>
        <w:t>MINUTES OF MEETING</w:t>
      </w:r>
    </w:p>
    <w:p w14:paraId="5909B067" w14:textId="77777777" w:rsidR="002764CB" w:rsidRDefault="00E86213" w:rsidP="002764CB">
      <w:pPr>
        <w:pStyle w:val="NoSpacing"/>
        <w:jc w:val="center"/>
        <w:rPr>
          <w:b/>
          <w:bCs/>
          <w:sz w:val="32"/>
          <w:szCs w:val="32"/>
        </w:rPr>
      </w:pPr>
      <w:r w:rsidRPr="009F462B">
        <w:rPr>
          <w:b/>
          <w:bCs/>
          <w:sz w:val="32"/>
          <w:szCs w:val="32"/>
        </w:rPr>
        <w:t>SEPTEMBER 14, 2023</w:t>
      </w:r>
    </w:p>
    <w:p w14:paraId="028C128D" w14:textId="1B2E4494" w:rsidR="00147C29" w:rsidRPr="002764CB" w:rsidRDefault="00147C29" w:rsidP="002764CB">
      <w:pPr>
        <w:pStyle w:val="NoSpacing"/>
        <w:rPr>
          <w:b/>
          <w:bCs/>
          <w:sz w:val="32"/>
          <w:szCs w:val="32"/>
        </w:rPr>
      </w:pPr>
      <w:r w:rsidRPr="002764CB">
        <w:rPr>
          <w:b/>
          <w:bCs/>
        </w:rPr>
        <w:t>_____________________________________________________________________________________</w:t>
      </w:r>
    </w:p>
    <w:p w14:paraId="215A1C0F" w14:textId="3EB3229A" w:rsidR="00C30656" w:rsidRDefault="00C85DEC" w:rsidP="00A54748">
      <w:pPr>
        <w:pStyle w:val="NoSpacing"/>
        <w:rPr>
          <w:sz w:val="24"/>
          <w:szCs w:val="24"/>
        </w:rPr>
      </w:pPr>
      <w:r w:rsidRPr="00D162F3">
        <w:rPr>
          <w:sz w:val="24"/>
          <w:szCs w:val="24"/>
        </w:rPr>
        <w:t xml:space="preserve">This meeting was called to </w:t>
      </w:r>
      <w:r w:rsidR="00D162F3" w:rsidRPr="00D162F3">
        <w:rPr>
          <w:sz w:val="24"/>
          <w:szCs w:val="24"/>
        </w:rPr>
        <w:t xml:space="preserve">order at </w:t>
      </w:r>
      <w:r w:rsidR="00D162F3">
        <w:rPr>
          <w:sz w:val="24"/>
          <w:szCs w:val="24"/>
        </w:rPr>
        <w:t xml:space="preserve">7:00 </w:t>
      </w:r>
      <w:r w:rsidR="00F57EAE">
        <w:rPr>
          <w:sz w:val="24"/>
          <w:szCs w:val="24"/>
        </w:rPr>
        <w:t xml:space="preserve">P.M. by Chairman Robert Anderson. Other members </w:t>
      </w:r>
      <w:r w:rsidR="00DF66E3">
        <w:rPr>
          <w:sz w:val="24"/>
          <w:szCs w:val="24"/>
        </w:rPr>
        <w:t>present</w:t>
      </w:r>
      <w:r w:rsidR="00E15E3B">
        <w:rPr>
          <w:sz w:val="24"/>
          <w:szCs w:val="24"/>
        </w:rPr>
        <w:t xml:space="preserve"> were:</w:t>
      </w:r>
      <w:r w:rsidR="007A04D3">
        <w:rPr>
          <w:sz w:val="24"/>
          <w:szCs w:val="24"/>
        </w:rPr>
        <w:t xml:space="preserve"> </w:t>
      </w:r>
      <w:r w:rsidR="00C30656">
        <w:rPr>
          <w:sz w:val="24"/>
          <w:szCs w:val="24"/>
        </w:rPr>
        <w:t xml:space="preserve">Randy Kibbe, </w:t>
      </w:r>
      <w:r w:rsidR="00192301">
        <w:rPr>
          <w:sz w:val="24"/>
          <w:szCs w:val="24"/>
        </w:rPr>
        <w:t>Cindy Donati, David Potty, Dam</w:t>
      </w:r>
      <w:r w:rsidR="00023DE0">
        <w:rPr>
          <w:sz w:val="24"/>
          <w:szCs w:val="24"/>
        </w:rPr>
        <w:t>ian F. Planas Merced &amp; Brian Bradley</w:t>
      </w:r>
      <w:r w:rsidR="00D9267B">
        <w:rPr>
          <w:sz w:val="24"/>
          <w:szCs w:val="24"/>
        </w:rPr>
        <w:t xml:space="preserve"> Associate Member</w:t>
      </w:r>
      <w:r w:rsidR="008328F7">
        <w:rPr>
          <w:sz w:val="24"/>
          <w:szCs w:val="24"/>
        </w:rPr>
        <w:t>.</w:t>
      </w:r>
    </w:p>
    <w:p w14:paraId="5D80B387" w14:textId="50313541" w:rsidR="007A04D3" w:rsidRDefault="007A04D3" w:rsidP="00A54748">
      <w:pPr>
        <w:pStyle w:val="NoSpacing"/>
        <w:rPr>
          <w:sz w:val="24"/>
          <w:szCs w:val="24"/>
        </w:rPr>
      </w:pPr>
      <w:r>
        <w:rPr>
          <w:sz w:val="24"/>
          <w:szCs w:val="24"/>
        </w:rPr>
        <w:t xml:space="preserve">Also present was </w:t>
      </w:r>
      <w:r w:rsidR="00E5694A">
        <w:rPr>
          <w:sz w:val="24"/>
          <w:szCs w:val="24"/>
        </w:rPr>
        <w:t xml:space="preserve">Jane </w:t>
      </w:r>
      <w:r w:rsidR="00FC0141">
        <w:rPr>
          <w:sz w:val="24"/>
          <w:szCs w:val="24"/>
        </w:rPr>
        <w:t>Colonna</w:t>
      </w:r>
      <w:r w:rsidR="00E5694A">
        <w:rPr>
          <w:sz w:val="24"/>
          <w:szCs w:val="24"/>
        </w:rPr>
        <w:t>, Administrative Assistant</w:t>
      </w:r>
      <w:r w:rsidR="00747580">
        <w:rPr>
          <w:sz w:val="24"/>
          <w:szCs w:val="24"/>
        </w:rPr>
        <w:t>.</w:t>
      </w:r>
    </w:p>
    <w:p w14:paraId="24A1B635" w14:textId="77777777" w:rsidR="006B646C" w:rsidRDefault="006B646C" w:rsidP="00A54748">
      <w:pPr>
        <w:pStyle w:val="NoSpacing"/>
        <w:rPr>
          <w:b/>
          <w:bCs/>
          <w:i/>
          <w:iCs/>
          <w:sz w:val="24"/>
          <w:szCs w:val="24"/>
        </w:rPr>
      </w:pPr>
    </w:p>
    <w:p w14:paraId="74D08299" w14:textId="57AD0B92" w:rsidR="00747580" w:rsidRDefault="00747580" w:rsidP="00A54748">
      <w:pPr>
        <w:pStyle w:val="NoSpacing"/>
        <w:rPr>
          <w:b/>
          <w:bCs/>
          <w:i/>
          <w:iCs/>
          <w:sz w:val="24"/>
          <w:szCs w:val="24"/>
        </w:rPr>
      </w:pPr>
      <w:r w:rsidRPr="00DC726B">
        <w:rPr>
          <w:b/>
          <w:bCs/>
          <w:i/>
          <w:iCs/>
          <w:sz w:val="24"/>
          <w:szCs w:val="24"/>
        </w:rPr>
        <w:t xml:space="preserve">A motion was made by Robert Anderson </w:t>
      </w:r>
      <w:r w:rsidR="00387E80" w:rsidRPr="00DC726B">
        <w:rPr>
          <w:b/>
          <w:bCs/>
          <w:i/>
          <w:iCs/>
          <w:sz w:val="24"/>
          <w:szCs w:val="24"/>
        </w:rPr>
        <w:t xml:space="preserve">to approve the minutes of </w:t>
      </w:r>
      <w:r w:rsidR="005804D9" w:rsidRPr="00DC726B">
        <w:rPr>
          <w:b/>
          <w:bCs/>
          <w:i/>
          <w:iCs/>
          <w:sz w:val="24"/>
          <w:szCs w:val="24"/>
        </w:rPr>
        <w:t>June 8, 2023</w:t>
      </w:r>
      <w:r w:rsidR="00D83F2A" w:rsidRPr="00DC726B">
        <w:rPr>
          <w:b/>
          <w:bCs/>
          <w:i/>
          <w:iCs/>
          <w:sz w:val="24"/>
          <w:szCs w:val="24"/>
        </w:rPr>
        <w:t xml:space="preserve"> meeting. The motion was seconded by Cindy Donati</w:t>
      </w:r>
      <w:r w:rsidR="00DC726B" w:rsidRPr="00DC726B">
        <w:rPr>
          <w:b/>
          <w:bCs/>
          <w:i/>
          <w:iCs/>
          <w:sz w:val="24"/>
          <w:szCs w:val="24"/>
        </w:rPr>
        <w:t xml:space="preserve"> and the vote was 6 – 0 in favor.</w:t>
      </w:r>
    </w:p>
    <w:p w14:paraId="515BD74B" w14:textId="77777777" w:rsidR="00436EE9" w:rsidRDefault="00436EE9" w:rsidP="00A54748">
      <w:pPr>
        <w:pStyle w:val="NoSpacing"/>
        <w:rPr>
          <w:b/>
          <w:bCs/>
          <w:sz w:val="24"/>
          <w:szCs w:val="24"/>
          <w:u w:val="single"/>
        </w:rPr>
      </w:pPr>
    </w:p>
    <w:p w14:paraId="2DDBE15A" w14:textId="26742929" w:rsidR="00825167" w:rsidRPr="00524F10" w:rsidRDefault="004A31B3" w:rsidP="00A54748">
      <w:pPr>
        <w:pStyle w:val="NoSpacing"/>
        <w:rPr>
          <w:b/>
          <w:bCs/>
          <w:sz w:val="24"/>
          <w:szCs w:val="24"/>
          <w:u w:val="single"/>
        </w:rPr>
      </w:pPr>
      <w:r w:rsidRPr="00524F10">
        <w:rPr>
          <w:b/>
          <w:bCs/>
          <w:sz w:val="24"/>
          <w:szCs w:val="24"/>
          <w:u w:val="single"/>
        </w:rPr>
        <w:t xml:space="preserve">PUBLIC HEARING: </w:t>
      </w:r>
      <w:r w:rsidR="00842E71" w:rsidRPr="00524F10">
        <w:rPr>
          <w:b/>
          <w:bCs/>
          <w:sz w:val="24"/>
          <w:szCs w:val="24"/>
          <w:u w:val="single"/>
        </w:rPr>
        <w:t>(</w:t>
      </w:r>
      <w:r w:rsidR="003E3482" w:rsidRPr="00524F10">
        <w:rPr>
          <w:b/>
          <w:bCs/>
          <w:sz w:val="24"/>
          <w:szCs w:val="24"/>
          <w:u w:val="single"/>
        </w:rPr>
        <w:t>08-V-2023)</w:t>
      </w:r>
      <w:r w:rsidR="00DC56DA" w:rsidRPr="00524F10">
        <w:rPr>
          <w:b/>
          <w:bCs/>
          <w:sz w:val="24"/>
          <w:szCs w:val="24"/>
          <w:u w:val="single"/>
        </w:rPr>
        <w:t xml:space="preserve"> Edward</w:t>
      </w:r>
      <w:r w:rsidR="00175318" w:rsidRPr="00524F10">
        <w:rPr>
          <w:b/>
          <w:bCs/>
          <w:sz w:val="24"/>
          <w:szCs w:val="24"/>
          <w:u w:val="single"/>
        </w:rPr>
        <w:t xml:space="preserve"> K</w:t>
      </w:r>
      <w:r w:rsidR="00DC56DA" w:rsidRPr="00524F10">
        <w:rPr>
          <w:b/>
          <w:bCs/>
          <w:sz w:val="24"/>
          <w:szCs w:val="24"/>
          <w:u w:val="single"/>
        </w:rPr>
        <w:t xml:space="preserve"> Renaud Jr.</w:t>
      </w:r>
      <w:r w:rsidR="009820AA" w:rsidRPr="00524F10">
        <w:rPr>
          <w:b/>
          <w:bCs/>
          <w:sz w:val="24"/>
          <w:szCs w:val="24"/>
          <w:u w:val="single"/>
        </w:rPr>
        <w:t>,</w:t>
      </w:r>
      <w:r w:rsidR="00DC56DA" w:rsidRPr="00524F10">
        <w:rPr>
          <w:b/>
          <w:bCs/>
          <w:sz w:val="24"/>
          <w:szCs w:val="24"/>
          <w:u w:val="single"/>
        </w:rPr>
        <w:t xml:space="preserve"> Applicant</w:t>
      </w:r>
    </w:p>
    <w:p w14:paraId="213839FC" w14:textId="5CC09B51" w:rsidR="00A369A6" w:rsidRDefault="00A369A6" w:rsidP="00A54748">
      <w:pPr>
        <w:pStyle w:val="NoSpacing"/>
        <w:rPr>
          <w:b/>
          <w:bCs/>
          <w:sz w:val="24"/>
          <w:szCs w:val="24"/>
          <w:u w:val="single"/>
        </w:rPr>
      </w:pPr>
      <w:r w:rsidRPr="00524F10">
        <w:rPr>
          <w:b/>
          <w:bCs/>
          <w:sz w:val="24"/>
          <w:szCs w:val="24"/>
          <w:u w:val="single"/>
        </w:rPr>
        <w:t>PUBLIC HEARING</w:t>
      </w:r>
      <w:r w:rsidR="004834D5" w:rsidRPr="00524F10">
        <w:rPr>
          <w:b/>
          <w:bCs/>
          <w:sz w:val="24"/>
          <w:szCs w:val="24"/>
          <w:u w:val="single"/>
        </w:rPr>
        <w:t xml:space="preserve">: (09-SP-2023) Edward </w:t>
      </w:r>
      <w:r w:rsidR="009B566B" w:rsidRPr="00524F10">
        <w:rPr>
          <w:b/>
          <w:bCs/>
          <w:sz w:val="24"/>
          <w:szCs w:val="24"/>
          <w:u w:val="single"/>
        </w:rPr>
        <w:t>K Renaud Jr., Applicant</w:t>
      </w:r>
    </w:p>
    <w:p w14:paraId="2944D0B8" w14:textId="5933AA2E" w:rsidR="006519FD" w:rsidRDefault="006519FD" w:rsidP="00A54748">
      <w:pPr>
        <w:pStyle w:val="NoSpacing"/>
        <w:rPr>
          <w:b/>
          <w:bCs/>
          <w:sz w:val="24"/>
          <w:szCs w:val="24"/>
          <w:u w:val="single"/>
        </w:rPr>
      </w:pPr>
    </w:p>
    <w:p w14:paraId="67C78286" w14:textId="1BC94551" w:rsidR="005A2949" w:rsidRDefault="005A2949" w:rsidP="00A54748">
      <w:pPr>
        <w:pStyle w:val="NoSpacing"/>
        <w:rPr>
          <w:sz w:val="24"/>
          <w:szCs w:val="24"/>
        </w:rPr>
      </w:pPr>
      <w:r>
        <w:rPr>
          <w:sz w:val="24"/>
          <w:szCs w:val="24"/>
        </w:rPr>
        <w:t xml:space="preserve">Robert Anderson </w:t>
      </w:r>
      <w:r w:rsidR="002374CB">
        <w:rPr>
          <w:sz w:val="24"/>
          <w:szCs w:val="24"/>
        </w:rPr>
        <w:t>opened both Public Hearings at 7</w:t>
      </w:r>
      <w:r w:rsidR="008F2FAE">
        <w:rPr>
          <w:sz w:val="24"/>
          <w:szCs w:val="24"/>
        </w:rPr>
        <w:t>:</w:t>
      </w:r>
      <w:r w:rsidR="002374CB">
        <w:rPr>
          <w:sz w:val="24"/>
          <w:szCs w:val="24"/>
        </w:rPr>
        <w:t>05 P.M.</w:t>
      </w:r>
      <w:r w:rsidR="008F2FAE">
        <w:rPr>
          <w:sz w:val="24"/>
          <w:szCs w:val="24"/>
        </w:rPr>
        <w:t xml:space="preserve"> and motioned to wave </w:t>
      </w:r>
      <w:r w:rsidR="00B271D3">
        <w:rPr>
          <w:sz w:val="24"/>
          <w:szCs w:val="24"/>
        </w:rPr>
        <w:t>the reading of the public</w:t>
      </w:r>
      <w:r w:rsidR="00DF3452">
        <w:rPr>
          <w:sz w:val="24"/>
          <w:szCs w:val="24"/>
        </w:rPr>
        <w:t xml:space="preserve"> hearing</w:t>
      </w:r>
      <w:r w:rsidR="00B271D3">
        <w:rPr>
          <w:sz w:val="24"/>
          <w:szCs w:val="24"/>
        </w:rPr>
        <w:t xml:space="preserve"> notice. Motion carried </w:t>
      </w:r>
      <w:r w:rsidR="008328F7">
        <w:rPr>
          <w:sz w:val="24"/>
          <w:szCs w:val="24"/>
        </w:rPr>
        <w:t>5</w:t>
      </w:r>
      <w:r w:rsidR="00B271D3">
        <w:rPr>
          <w:sz w:val="24"/>
          <w:szCs w:val="24"/>
        </w:rPr>
        <w:t xml:space="preserve"> </w:t>
      </w:r>
      <w:r w:rsidR="005C57E2">
        <w:rPr>
          <w:sz w:val="24"/>
          <w:szCs w:val="24"/>
        </w:rPr>
        <w:t>–</w:t>
      </w:r>
      <w:r w:rsidR="00B271D3">
        <w:rPr>
          <w:sz w:val="24"/>
          <w:szCs w:val="24"/>
        </w:rPr>
        <w:t xml:space="preserve"> 0</w:t>
      </w:r>
      <w:r w:rsidR="00772556">
        <w:rPr>
          <w:sz w:val="24"/>
          <w:szCs w:val="24"/>
        </w:rPr>
        <w:t xml:space="preserve"> in favor</w:t>
      </w:r>
      <w:r w:rsidR="005C57E2">
        <w:rPr>
          <w:sz w:val="24"/>
          <w:szCs w:val="24"/>
        </w:rPr>
        <w:t xml:space="preserve">. </w:t>
      </w:r>
      <w:r w:rsidR="00CB5A5E">
        <w:rPr>
          <w:sz w:val="24"/>
          <w:szCs w:val="24"/>
        </w:rPr>
        <w:t>Cindy Donati</w:t>
      </w:r>
      <w:r w:rsidR="00F6498F">
        <w:rPr>
          <w:sz w:val="24"/>
          <w:szCs w:val="24"/>
        </w:rPr>
        <w:t xml:space="preserve"> made a motion to postpone both Public Hearing</w:t>
      </w:r>
      <w:r w:rsidR="004A3E5F">
        <w:rPr>
          <w:sz w:val="24"/>
          <w:szCs w:val="24"/>
        </w:rPr>
        <w:t>s and to reschedule</w:t>
      </w:r>
      <w:r w:rsidR="000D63A9">
        <w:rPr>
          <w:sz w:val="24"/>
          <w:szCs w:val="24"/>
        </w:rPr>
        <w:t xml:space="preserve"> to</w:t>
      </w:r>
      <w:r w:rsidR="006473E7">
        <w:rPr>
          <w:sz w:val="24"/>
          <w:szCs w:val="24"/>
        </w:rPr>
        <w:t xml:space="preserve"> the</w:t>
      </w:r>
      <w:r w:rsidR="000D63A9">
        <w:rPr>
          <w:sz w:val="24"/>
          <w:szCs w:val="24"/>
        </w:rPr>
        <w:t xml:space="preserve"> October 12, 2023</w:t>
      </w:r>
      <w:r w:rsidR="006473E7">
        <w:rPr>
          <w:sz w:val="24"/>
          <w:szCs w:val="24"/>
        </w:rPr>
        <w:t xml:space="preserve"> Zoning Board Meeting </w:t>
      </w:r>
      <w:r w:rsidR="00A96D02">
        <w:rPr>
          <w:sz w:val="24"/>
          <w:szCs w:val="24"/>
        </w:rPr>
        <w:t xml:space="preserve">at 7:05 &amp; 7:15 </w:t>
      </w:r>
      <w:r w:rsidR="00B5364A">
        <w:rPr>
          <w:sz w:val="24"/>
          <w:szCs w:val="24"/>
        </w:rPr>
        <w:t>respectively.</w:t>
      </w:r>
      <w:r w:rsidR="000D5201">
        <w:rPr>
          <w:sz w:val="24"/>
          <w:szCs w:val="24"/>
        </w:rPr>
        <w:t xml:space="preserve"> The postponement was </w:t>
      </w:r>
      <w:r w:rsidR="003205E9">
        <w:rPr>
          <w:sz w:val="24"/>
          <w:szCs w:val="24"/>
        </w:rPr>
        <w:t>required</w:t>
      </w:r>
      <w:r w:rsidR="000D5201">
        <w:rPr>
          <w:sz w:val="24"/>
          <w:szCs w:val="24"/>
        </w:rPr>
        <w:t xml:space="preserve"> due to </w:t>
      </w:r>
      <w:r w:rsidR="00CA0282">
        <w:rPr>
          <w:sz w:val="24"/>
          <w:szCs w:val="24"/>
        </w:rPr>
        <w:t xml:space="preserve">the </w:t>
      </w:r>
      <w:r w:rsidR="000D2863">
        <w:rPr>
          <w:sz w:val="24"/>
          <w:szCs w:val="24"/>
        </w:rPr>
        <w:t>tardiness of the Notification</w:t>
      </w:r>
      <w:r w:rsidR="008A0F6C">
        <w:rPr>
          <w:sz w:val="24"/>
          <w:szCs w:val="24"/>
        </w:rPr>
        <w:t>s</w:t>
      </w:r>
      <w:r w:rsidR="005128F8">
        <w:rPr>
          <w:sz w:val="24"/>
          <w:szCs w:val="24"/>
        </w:rPr>
        <w:t xml:space="preserve"> sent</w:t>
      </w:r>
      <w:r w:rsidR="008A0F6C">
        <w:rPr>
          <w:sz w:val="24"/>
          <w:szCs w:val="24"/>
        </w:rPr>
        <w:t xml:space="preserve"> to the certified abutters. </w:t>
      </w:r>
      <w:r w:rsidR="00E61136">
        <w:rPr>
          <w:sz w:val="24"/>
          <w:szCs w:val="24"/>
        </w:rPr>
        <w:t>The motion was seconded by Randy Kibbe</w:t>
      </w:r>
      <w:r w:rsidR="00346F14">
        <w:rPr>
          <w:sz w:val="24"/>
          <w:szCs w:val="24"/>
        </w:rPr>
        <w:t xml:space="preserve"> and the vote was </w:t>
      </w:r>
      <w:r w:rsidR="006301AF">
        <w:rPr>
          <w:sz w:val="24"/>
          <w:szCs w:val="24"/>
        </w:rPr>
        <w:t>5</w:t>
      </w:r>
      <w:r w:rsidR="00346F14">
        <w:rPr>
          <w:sz w:val="24"/>
          <w:szCs w:val="24"/>
        </w:rPr>
        <w:t xml:space="preserve"> – 0 in favor.</w:t>
      </w:r>
    </w:p>
    <w:p w14:paraId="72C72E65" w14:textId="77777777" w:rsidR="004354F8" w:rsidRDefault="004354F8" w:rsidP="00A54748">
      <w:pPr>
        <w:pStyle w:val="NoSpacing"/>
        <w:rPr>
          <w:sz w:val="24"/>
          <w:szCs w:val="24"/>
        </w:rPr>
      </w:pPr>
    </w:p>
    <w:p w14:paraId="1D4B6C45" w14:textId="0DE61CE8" w:rsidR="004354F8" w:rsidRPr="001E60F4" w:rsidRDefault="0045338B" w:rsidP="00A54748">
      <w:pPr>
        <w:pStyle w:val="NoSpacing"/>
        <w:rPr>
          <w:b/>
          <w:bCs/>
          <w:sz w:val="24"/>
          <w:szCs w:val="24"/>
          <w:u w:val="single"/>
        </w:rPr>
      </w:pPr>
      <w:r w:rsidRPr="001E60F4">
        <w:rPr>
          <w:b/>
          <w:bCs/>
          <w:sz w:val="24"/>
          <w:szCs w:val="24"/>
          <w:u w:val="single"/>
        </w:rPr>
        <w:t>PUBLIC HEARING</w:t>
      </w:r>
      <w:r w:rsidR="00A4445E" w:rsidRPr="001E60F4">
        <w:rPr>
          <w:b/>
          <w:bCs/>
          <w:sz w:val="24"/>
          <w:szCs w:val="24"/>
          <w:u w:val="single"/>
        </w:rPr>
        <w:t>: (06-SP-2023) TJJ Development Corp, LLC</w:t>
      </w:r>
    </w:p>
    <w:p w14:paraId="0391F46C" w14:textId="138DF48C" w:rsidR="00CC01ED" w:rsidRDefault="00CC01ED" w:rsidP="00A54748">
      <w:pPr>
        <w:pStyle w:val="NoSpacing"/>
        <w:rPr>
          <w:sz w:val="24"/>
          <w:szCs w:val="24"/>
        </w:rPr>
      </w:pPr>
      <w:r w:rsidRPr="00CC01ED">
        <w:rPr>
          <w:sz w:val="24"/>
          <w:szCs w:val="24"/>
        </w:rPr>
        <w:t xml:space="preserve">Robert Anderson </w:t>
      </w:r>
      <w:r w:rsidR="00373C23">
        <w:rPr>
          <w:sz w:val="24"/>
          <w:szCs w:val="24"/>
        </w:rPr>
        <w:t>opened the Public Hearing</w:t>
      </w:r>
      <w:r w:rsidR="00717073">
        <w:rPr>
          <w:sz w:val="24"/>
          <w:szCs w:val="24"/>
        </w:rPr>
        <w:t xml:space="preserve"> </w:t>
      </w:r>
      <w:r w:rsidR="00373C23">
        <w:rPr>
          <w:sz w:val="24"/>
          <w:szCs w:val="24"/>
        </w:rPr>
        <w:t>and motion</w:t>
      </w:r>
      <w:r w:rsidR="007925D3">
        <w:rPr>
          <w:sz w:val="24"/>
          <w:szCs w:val="24"/>
        </w:rPr>
        <w:t>ed</w:t>
      </w:r>
      <w:r w:rsidR="00373C23">
        <w:rPr>
          <w:sz w:val="24"/>
          <w:szCs w:val="24"/>
        </w:rPr>
        <w:t xml:space="preserve"> to waive the reading </w:t>
      </w:r>
      <w:r w:rsidR="007925D3">
        <w:rPr>
          <w:sz w:val="24"/>
          <w:szCs w:val="24"/>
        </w:rPr>
        <w:t>of the p</w:t>
      </w:r>
      <w:r w:rsidR="003674B8">
        <w:rPr>
          <w:sz w:val="24"/>
          <w:szCs w:val="24"/>
        </w:rPr>
        <w:t>ublic hearing notice.</w:t>
      </w:r>
      <w:r w:rsidR="00DF3452">
        <w:rPr>
          <w:sz w:val="24"/>
          <w:szCs w:val="24"/>
        </w:rPr>
        <w:t xml:space="preserve"> Motion carried </w:t>
      </w:r>
      <w:r w:rsidR="00772556">
        <w:rPr>
          <w:sz w:val="24"/>
          <w:szCs w:val="24"/>
        </w:rPr>
        <w:t>5 – 0 in favor.</w:t>
      </w:r>
      <w:r w:rsidR="00847806">
        <w:rPr>
          <w:sz w:val="24"/>
          <w:szCs w:val="24"/>
        </w:rPr>
        <w:t xml:space="preserve"> Assi</w:t>
      </w:r>
      <w:r w:rsidR="00C3056A">
        <w:rPr>
          <w:sz w:val="24"/>
          <w:szCs w:val="24"/>
        </w:rPr>
        <w:t>gned</w:t>
      </w:r>
      <w:r w:rsidR="00847806">
        <w:rPr>
          <w:sz w:val="24"/>
          <w:szCs w:val="24"/>
        </w:rPr>
        <w:t xml:space="preserve"> to </w:t>
      </w:r>
      <w:r w:rsidR="00C3056A">
        <w:rPr>
          <w:sz w:val="24"/>
          <w:szCs w:val="24"/>
        </w:rPr>
        <w:t>the hearing wer</w:t>
      </w:r>
      <w:r w:rsidR="004871D1">
        <w:rPr>
          <w:sz w:val="24"/>
          <w:szCs w:val="24"/>
        </w:rPr>
        <w:t>e</w:t>
      </w:r>
      <w:r w:rsidR="00F24C06">
        <w:rPr>
          <w:sz w:val="24"/>
          <w:szCs w:val="24"/>
        </w:rPr>
        <w:t xml:space="preserve"> </w:t>
      </w:r>
      <w:r w:rsidR="00C2702E">
        <w:rPr>
          <w:sz w:val="24"/>
          <w:szCs w:val="24"/>
        </w:rPr>
        <w:t xml:space="preserve">Randy Kibbe, Cindy Donati, </w:t>
      </w:r>
      <w:r w:rsidR="00375870">
        <w:rPr>
          <w:sz w:val="24"/>
          <w:szCs w:val="24"/>
        </w:rPr>
        <w:t>David Potty, Damian</w:t>
      </w:r>
      <w:r w:rsidR="009723CD">
        <w:rPr>
          <w:sz w:val="24"/>
          <w:szCs w:val="24"/>
        </w:rPr>
        <w:t xml:space="preserve"> F Planas Merced and Robert Anderson</w:t>
      </w:r>
    </w:p>
    <w:p w14:paraId="6015913F" w14:textId="77777777" w:rsidR="00A871BC" w:rsidRDefault="00A871BC" w:rsidP="00A54748">
      <w:pPr>
        <w:pStyle w:val="NoSpacing"/>
        <w:rPr>
          <w:sz w:val="24"/>
          <w:szCs w:val="24"/>
        </w:rPr>
      </w:pPr>
    </w:p>
    <w:p w14:paraId="5375FE8F" w14:textId="467C28EB" w:rsidR="005B1A45" w:rsidRDefault="00A871BC" w:rsidP="00A54748">
      <w:pPr>
        <w:pStyle w:val="NoSpacing"/>
        <w:rPr>
          <w:sz w:val="24"/>
          <w:szCs w:val="24"/>
        </w:rPr>
      </w:pPr>
      <w:r>
        <w:rPr>
          <w:sz w:val="24"/>
          <w:szCs w:val="24"/>
        </w:rPr>
        <w:t xml:space="preserve">Robert </w:t>
      </w:r>
      <w:r w:rsidR="00886778">
        <w:rPr>
          <w:sz w:val="24"/>
          <w:szCs w:val="24"/>
        </w:rPr>
        <w:t xml:space="preserve">Lussier, EIT Project Engineer </w:t>
      </w:r>
      <w:r w:rsidR="009F0B85">
        <w:rPr>
          <w:sz w:val="24"/>
          <w:szCs w:val="24"/>
        </w:rPr>
        <w:t xml:space="preserve">of CMG Engineering Services spoke on behalf of James </w:t>
      </w:r>
      <w:r w:rsidR="00AC11FC">
        <w:rPr>
          <w:sz w:val="24"/>
          <w:szCs w:val="24"/>
        </w:rPr>
        <w:t>Berkowitz of TJJ Development Corporation, LLC.</w:t>
      </w:r>
    </w:p>
    <w:p w14:paraId="31CC61A5" w14:textId="77777777" w:rsidR="005B1A45" w:rsidRDefault="005B1A45" w:rsidP="00A54748">
      <w:pPr>
        <w:pStyle w:val="NoSpacing"/>
        <w:rPr>
          <w:sz w:val="24"/>
          <w:szCs w:val="24"/>
        </w:rPr>
      </w:pPr>
    </w:p>
    <w:p w14:paraId="3FD0C9E6" w14:textId="31DE5EB9" w:rsidR="00737BDB" w:rsidRDefault="00514947" w:rsidP="00737BDB">
      <w:r>
        <w:tab/>
      </w:r>
      <w:r>
        <w:tab/>
      </w:r>
      <w:r>
        <w:tab/>
      </w:r>
      <w:r>
        <w:tab/>
      </w:r>
      <w:r>
        <w:tab/>
      </w:r>
      <w:r>
        <w:tab/>
      </w:r>
      <w:r w:rsidR="00D96A57">
        <w:t>(1)</w:t>
      </w:r>
    </w:p>
    <w:p w14:paraId="4F9AD0D3" w14:textId="61BB64DE" w:rsidR="00A871BC" w:rsidRPr="00737BDB" w:rsidRDefault="00A529E8" w:rsidP="00737BDB">
      <w:r>
        <w:rPr>
          <w:sz w:val="24"/>
          <w:szCs w:val="24"/>
        </w:rPr>
        <w:lastRenderedPageBreak/>
        <w:t>Mr</w:t>
      </w:r>
      <w:r w:rsidR="00BF5CA3">
        <w:rPr>
          <w:sz w:val="24"/>
          <w:szCs w:val="24"/>
        </w:rPr>
        <w:t>.</w:t>
      </w:r>
      <w:r>
        <w:rPr>
          <w:sz w:val="24"/>
          <w:szCs w:val="24"/>
        </w:rPr>
        <w:t xml:space="preserve"> Lussier provided a summary </w:t>
      </w:r>
      <w:r w:rsidR="00290A75">
        <w:rPr>
          <w:sz w:val="24"/>
          <w:szCs w:val="24"/>
        </w:rPr>
        <w:t xml:space="preserve">of the proposed site improvements </w:t>
      </w:r>
      <w:r w:rsidR="00101233">
        <w:rPr>
          <w:sz w:val="24"/>
          <w:szCs w:val="24"/>
        </w:rPr>
        <w:t xml:space="preserve">on Douglas Road as depicted on the </w:t>
      </w:r>
      <w:r w:rsidR="003567DB">
        <w:rPr>
          <w:sz w:val="24"/>
          <w:szCs w:val="24"/>
        </w:rPr>
        <w:t>plan</w:t>
      </w:r>
      <w:r w:rsidR="00F55795">
        <w:rPr>
          <w:sz w:val="24"/>
          <w:szCs w:val="24"/>
        </w:rPr>
        <w:t>s</w:t>
      </w:r>
      <w:r w:rsidR="003567DB">
        <w:rPr>
          <w:sz w:val="24"/>
          <w:szCs w:val="24"/>
        </w:rPr>
        <w:t xml:space="preserve"> presented</w:t>
      </w:r>
      <w:r w:rsidR="00A17F47">
        <w:rPr>
          <w:sz w:val="24"/>
          <w:szCs w:val="24"/>
        </w:rPr>
        <w:t xml:space="preserve"> by CMG Engineering</w:t>
      </w:r>
      <w:r w:rsidR="005E3E64">
        <w:rPr>
          <w:sz w:val="24"/>
          <w:szCs w:val="24"/>
        </w:rPr>
        <w:t xml:space="preserve"> &amp; Environmental Services</w:t>
      </w:r>
      <w:r w:rsidR="0081694A">
        <w:rPr>
          <w:sz w:val="24"/>
          <w:szCs w:val="24"/>
        </w:rPr>
        <w:t xml:space="preserve"> entitled:</w:t>
      </w:r>
    </w:p>
    <w:p w14:paraId="296B9F7E" w14:textId="1C9432A5" w:rsidR="0081694A" w:rsidRPr="009F5A5E" w:rsidRDefault="00F37000" w:rsidP="00854AB7">
      <w:pPr>
        <w:pStyle w:val="NoSpacing"/>
        <w:rPr>
          <w:sz w:val="24"/>
          <w:szCs w:val="24"/>
        </w:rPr>
      </w:pPr>
      <w:r w:rsidRPr="009F5A5E">
        <w:rPr>
          <w:sz w:val="24"/>
          <w:szCs w:val="24"/>
        </w:rPr>
        <w:t>PROPOSED CONTRACTOR YARD – DOUGLAS ROAD</w:t>
      </w:r>
      <w:r w:rsidR="0010260D" w:rsidRPr="009F5A5E">
        <w:rPr>
          <w:sz w:val="24"/>
          <w:szCs w:val="24"/>
        </w:rPr>
        <w:t>, MAP 3, PARCELS 115,116,117,118</w:t>
      </w:r>
      <w:r w:rsidR="00585722" w:rsidRPr="009F5A5E">
        <w:rPr>
          <w:sz w:val="24"/>
          <w:szCs w:val="24"/>
        </w:rPr>
        <w:t xml:space="preserve"> – WHITINSVILLE, MA 01588</w:t>
      </w:r>
      <w:r w:rsidR="00212448" w:rsidRPr="009F5A5E">
        <w:rPr>
          <w:sz w:val="24"/>
          <w:szCs w:val="24"/>
        </w:rPr>
        <w:t>. Dated May 26, 2023</w:t>
      </w:r>
      <w:r w:rsidR="00A17F47" w:rsidRPr="009F5A5E">
        <w:rPr>
          <w:sz w:val="24"/>
          <w:szCs w:val="24"/>
        </w:rPr>
        <w:t>.</w:t>
      </w:r>
    </w:p>
    <w:p w14:paraId="090420A4" w14:textId="77777777" w:rsidR="00BF5CA3" w:rsidRDefault="00BF5CA3" w:rsidP="00854AB7">
      <w:pPr>
        <w:pStyle w:val="NoSpacing"/>
      </w:pPr>
    </w:p>
    <w:p w14:paraId="1DD0D97A" w14:textId="77777777" w:rsidR="00DB28F0" w:rsidRDefault="009518E7" w:rsidP="00854AB7">
      <w:pPr>
        <w:pStyle w:val="NoSpacing"/>
        <w:rPr>
          <w:sz w:val="24"/>
          <w:szCs w:val="24"/>
        </w:rPr>
      </w:pPr>
      <w:r w:rsidRPr="009F5A5E">
        <w:rPr>
          <w:sz w:val="24"/>
          <w:szCs w:val="24"/>
        </w:rPr>
        <w:t>The proposed improvements</w:t>
      </w:r>
      <w:r w:rsidR="009F5A5E">
        <w:rPr>
          <w:sz w:val="24"/>
          <w:szCs w:val="24"/>
        </w:rPr>
        <w:t xml:space="preserve"> </w:t>
      </w:r>
      <w:r w:rsidR="007B6190">
        <w:rPr>
          <w:sz w:val="24"/>
          <w:szCs w:val="24"/>
        </w:rPr>
        <w:t>include</w:t>
      </w:r>
      <w:r w:rsidR="005B5EC0">
        <w:rPr>
          <w:sz w:val="24"/>
          <w:szCs w:val="24"/>
        </w:rPr>
        <w:t xml:space="preserve"> </w:t>
      </w:r>
      <w:r w:rsidR="0077353D">
        <w:rPr>
          <w:sz w:val="24"/>
          <w:szCs w:val="24"/>
        </w:rPr>
        <w:t>three (3) metal buildings</w:t>
      </w:r>
      <w:r w:rsidR="00FC67E8">
        <w:rPr>
          <w:sz w:val="24"/>
          <w:szCs w:val="24"/>
        </w:rPr>
        <w:t>,</w:t>
      </w:r>
      <w:r w:rsidR="003246EC">
        <w:rPr>
          <w:sz w:val="24"/>
          <w:szCs w:val="24"/>
        </w:rPr>
        <w:t xml:space="preserve"> paved storage areas</w:t>
      </w:r>
      <w:r w:rsidR="00D65846">
        <w:rPr>
          <w:sz w:val="24"/>
          <w:szCs w:val="24"/>
        </w:rPr>
        <w:t xml:space="preserve"> (2)</w:t>
      </w:r>
      <w:r w:rsidR="003246EC">
        <w:rPr>
          <w:sz w:val="24"/>
          <w:szCs w:val="24"/>
        </w:rPr>
        <w:t xml:space="preserve"> and associated pa</w:t>
      </w:r>
      <w:r w:rsidR="00BE6AFC">
        <w:rPr>
          <w:sz w:val="24"/>
          <w:szCs w:val="24"/>
        </w:rPr>
        <w:t>ved parking</w:t>
      </w:r>
      <w:r w:rsidR="007A434B">
        <w:rPr>
          <w:sz w:val="24"/>
          <w:szCs w:val="24"/>
        </w:rPr>
        <w:t>, g</w:t>
      </w:r>
      <w:r w:rsidR="00AF1C46">
        <w:rPr>
          <w:sz w:val="24"/>
          <w:szCs w:val="24"/>
        </w:rPr>
        <w:t>rading</w:t>
      </w:r>
      <w:r w:rsidR="00AA54BF">
        <w:rPr>
          <w:sz w:val="24"/>
          <w:szCs w:val="24"/>
        </w:rPr>
        <w:t>, utilities</w:t>
      </w:r>
      <w:r w:rsidR="003D460D">
        <w:rPr>
          <w:sz w:val="24"/>
          <w:szCs w:val="24"/>
        </w:rPr>
        <w:t>, and storm water management.</w:t>
      </w:r>
      <w:r w:rsidR="00E75B55">
        <w:rPr>
          <w:sz w:val="24"/>
          <w:szCs w:val="24"/>
        </w:rPr>
        <w:t xml:space="preserve"> </w:t>
      </w:r>
    </w:p>
    <w:p w14:paraId="68D58506" w14:textId="77777777" w:rsidR="00AD48D3" w:rsidRDefault="00AD48D3" w:rsidP="00854AB7">
      <w:pPr>
        <w:pStyle w:val="NoSpacing"/>
        <w:rPr>
          <w:sz w:val="24"/>
          <w:szCs w:val="24"/>
        </w:rPr>
      </w:pPr>
    </w:p>
    <w:p w14:paraId="4464AEFC" w14:textId="7DF2DB57" w:rsidR="004F70BD" w:rsidRDefault="00112F55" w:rsidP="00854AB7">
      <w:pPr>
        <w:pStyle w:val="NoSpacing"/>
        <w:rPr>
          <w:sz w:val="24"/>
          <w:szCs w:val="24"/>
        </w:rPr>
      </w:pPr>
      <w:r>
        <w:rPr>
          <w:sz w:val="24"/>
          <w:szCs w:val="24"/>
        </w:rPr>
        <w:t xml:space="preserve">Mr. Lussier noted that this plan </w:t>
      </w:r>
      <w:r w:rsidR="00E76F45">
        <w:rPr>
          <w:sz w:val="24"/>
          <w:szCs w:val="24"/>
        </w:rPr>
        <w:t xml:space="preserve">is being filed as </w:t>
      </w:r>
      <w:r>
        <w:rPr>
          <w:sz w:val="24"/>
          <w:szCs w:val="24"/>
        </w:rPr>
        <w:t>a</w:t>
      </w:r>
      <w:r w:rsidR="00D62AB8">
        <w:rPr>
          <w:sz w:val="24"/>
          <w:szCs w:val="24"/>
        </w:rPr>
        <w:t xml:space="preserve"> major</w:t>
      </w:r>
      <w:r>
        <w:rPr>
          <w:sz w:val="24"/>
          <w:szCs w:val="24"/>
        </w:rPr>
        <w:t xml:space="preserve"> modification of</w:t>
      </w:r>
      <w:r w:rsidR="00D62AB8">
        <w:rPr>
          <w:sz w:val="24"/>
          <w:szCs w:val="24"/>
        </w:rPr>
        <w:t xml:space="preserve"> </w:t>
      </w:r>
      <w:r w:rsidR="00CA5E16">
        <w:rPr>
          <w:sz w:val="24"/>
          <w:szCs w:val="24"/>
        </w:rPr>
        <w:t>a</w:t>
      </w:r>
      <w:r>
        <w:rPr>
          <w:sz w:val="24"/>
          <w:szCs w:val="24"/>
        </w:rPr>
        <w:t xml:space="preserve"> </w:t>
      </w:r>
      <w:r w:rsidR="00DB28F0">
        <w:rPr>
          <w:sz w:val="24"/>
          <w:szCs w:val="24"/>
        </w:rPr>
        <w:t xml:space="preserve">plan </w:t>
      </w:r>
      <w:r w:rsidR="00F8436F">
        <w:rPr>
          <w:sz w:val="24"/>
          <w:szCs w:val="24"/>
        </w:rPr>
        <w:t xml:space="preserve">that was previously </w:t>
      </w:r>
      <w:r w:rsidR="00CA5E16">
        <w:rPr>
          <w:sz w:val="24"/>
          <w:szCs w:val="24"/>
        </w:rPr>
        <w:t>granted a Special Permit</w:t>
      </w:r>
      <w:r w:rsidR="00E42B96">
        <w:rPr>
          <w:sz w:val="24"/>
          <w:szCs w:val="24"/>
        </w:rPr>
        <w:t xml:space="preserve"> </w:t>
      </w:r>
      <w:r w:rsidR="00B60BD6">
        <w:rPr>
          <w:sz w:val="24"/>
          <w:szCs w:val="24"/>
        </w:rPr>
        <w:t xml:space="preserve">from the Board </w:t>
      </w:r>
      <w:r w:rsidR="00CF158B">
        <w:rPr>
          <w:sz w:val="24"/>
          <w:szCs w:val="24"/>
        </w:rPr>
        <w:t xml:space="preserve">dated November </w:t>
      </w:r>
      <w:r w:rsidR="00E21764">
        <w:rPr>
          <w:sz w:val="24"/>
          <w:szCs w:val="24"/>
        </w:rPr>
        <w:t>11,</w:t>
      </w:r>
      <w:r w:rsidR="00B60BD6">
        <w:rPr>
          <w:sz w:val="24"/>
          <w:szCs w:val="24"/>
        </w:rPr>
        <w:t xml:space="preserve"> 2021 (File # 18-SP-21</w:t>
      </w:r>
      <w:r w:rsidR="00E76F45">
        <w:rPr>
          <w:sz w:val="24"/>
          <w:szCs w:val="24"/>
        </w:rPr>
        <w:t>)</w:t>
      </w:r>
      <w:r w:rsidR="00AC6DE1">
        <w:rPr>
          <w:sz w:val="24"/>
          <w:szCs w:val="24"/>
        </w:rPr>
        <w:t xml:space="preserve">. </w:t>
      </w:r>
    </w:p>
    <w:p w14:paraId="113046E6" w14:textId="77777777" w:rsidR="00667546" w:rsidRDefault="00667546" w:rsidP="00854AB7">
      <w:pPr>
        <w:pStyle w:val="NoSpacing"/>
        <w:rPr>
          <w:sz w:val="24"/>
          <w:szCs w:val="24"/>
        </w:rPr>
      </w:pPr>
    </w:p>
    <w:p w14:paraId="1B2F9711" w14:textId="252CB7E5" w:rsidR="00161764" w:rsidRDefault="00301AF7" w:rsidP="00854AB7">
      <w:pPr>
        <w:pStyle w:val="NoSpacing"/>
        <w:rPr>
          <w:sz w:val="24"/>
          <w:szCs w:val="24"/>
        </w:rPr>
      </w:pPr>
      <w:r>
        <w:rPr>
          <w:sz w:val="24"/>
          <w:szCs w:val="24"/>
        </w:rPr>
        <w:t>The Board noted</w:t>
      </w:r>
      <w:r w:rsidR="00667546">
        <w:rPr>
          <w:sz w:val="24"/>
          <w:szCs w:val="24"/>
        </w:rPr>
        <w:t xml:space="preserve"> that </w:t>
      </w:r>
      <w:r>
        <w:rPr>
          <w:sz w:val="24"/>
          <w:szCs w:val="24"/>
        </w:rPr>
        <w:t>a</w:t>
      </w:r>
      <w:r w:rsidR="009C48B1">
        <w:rPr>
          <w:sz w:val="24"/>
          <w:szCs w:val="24"/>
        </w:rPr>
        <w:t>s per Mass General Law</w:t>
      </w:r>
      <w:r w:rsidR="003B3310">
        <w:rPr>
          <w:sz w:val="24"/>
          <w:szCs w:val="24"/>
        </w:rPr>
        <w:t>, n</w:t>
      </w:r>
      <w:r w:rsidR="008D556F">
        <w:rPr>
          <w:sz w:val="24"/>
          <w:szCs w:val="24"/>
        </w:rPr>
        <w:t>o special permit</w:t>
      </w:r>
      <w:r w:rsidR="00407D3D">
        <w:rPr>
          <w:sz w:val="24"/>
          <w:szCs w:val="24"/>
        </w:rPr>
        <w:t xml:space="preserve"> shall take effect </w:t>
      </w:r>
      <w:r w:rsidR="00B76E68">
        <w:rPr>
          <w:sz w:val="24"/>
          <w:szCs w:val="24"/>
        </w:rPr>
        <w:t xml:space="preserve">until such time </w:t>
      </w:r>
      <w:r w:rsidR="00805193">
        <w:rPr>
          <w:sz w:val="24"/>
          <w:szCs w:val="24"/>
        </w:rPr>
        <w:t>that a copy of the decision</w:t>
      </w:r>
      <w:r w:rsidR="00070DE6">
        <w:rPr>
          <w:sz w:val="24"/>
          <w:szCs w:val="24"/>
        </w:rPr>
        <w:t xml:space="preserve"> </w:t>
      </w:r>
      <w:r w:rsidR="00070DE6" w:rsidRPr="00070DE6">
        <w:rPr>
          <w:sz w:val="24"/>
          <w:szCs w:val="24"/>
        </w:rPr>
        <w:t>along with the Town Clerk’s Certifications</w:t>
      </w:r>
      <w:r w:rsidR="00070DE6">
        <w:rPr>
          <w:sz w:val="24"/>
          <w:szCs w:val="24"/>
        </w:rPr>
        <w:t xml:space="preserve"> are recorded </w:t>
      </w:r>
      <w:r w:rsidR="00D52F6C">
        <w:rPr>
          <w:sz w:val="24"/>
          <w:szCs w:val="24"/>
        </w:rPr>
        <w:t>at the Registry of Deeds</w:t>
      </w:r>
      <w:r w:rsidR="00AC327A">
        <w:rPr>
          <w:sz w:val="24"/>
          <w:szCs w:val="24"/>
        </w:rPr>
        <w:t>,</w:t>
      </w:r>
      <w:r w:rsidR="00EA3DFF">
        <w:rPr>
          <w:sz w:val="24"/>
          <w:szCs w:val="24"/>
        </w:rPr>
        <w:t xml:space="preserve"> under the name of the owner of record.</w:t>
      </w:r>
      <w:r w:rsidR="00AC327A">
        <w:rPr>
          <w:sz w:val="24"/>
          <w:szCs w:val="24"/>
        </w:rPr>
        <w:t xml:space="preserve"> </w:t>
      </w:r>
      <w:r w:rsidR="004E66C3">
        <w:rPr>
          <w:sz w:val="24"/>
          <w:szCs w:val="24"/>
        </w:rPr>
        <w:t>A</w:t>
      </w:r>
      <w:r w:rsidR="009B45D4">
        <w:rPr>
          <w:sz w:val="24"/>
          <w:szCs w:val="24"/>
        </w:rPr>
        <w:t xml:space="preserve"> copy of</w:t>
      </w:r>
      <w:r w:rsidR="000D63B9">
        <w:rPr>
          <w:sz w:val="24"/>
          <w:szCs w:val="24"/>
        </w:rPr>
        <w:t xml:space="preserve"> this</w:t>
      </w:r>
      <w:r w:rsidR="00C80C85">
        <w:rPr>
          <w:sz w:val="24"/>
          <w:szCs w:val="24"/>
        </w:rPr>
        <w:t xml:space="preserve"> decision</w:t>
      </w:r>
      <w:r w:rsidR="000264B3">
        <w:rPr>
          <w:sz w:val="24"/>
          <w:szCs w:val="24"/>
        </w:rPr>
        <w:t xml:space="preserve"> has not been</w:t>
      </w:r>
      <w:r w:rsidR="00090812">
        <w:rPr>
          <w:sz w:val="24"/>
          <w:szCs w:val="24"/>
        </w:rPr>
        <w:t xml:space="preserve"> recorded</w:t>
      </w:r>
      <w:r w:rsidR="000264B3">
        <w:rPr>
          <w:sz w:val="24"/>
          <w:szCs w:val="24"/>
        </w:rPr>
        <w:t xml:space="preserve"> to date</w:t>
      </w:r>
      <w:r w:rsidR="00792407">
        <w:rPr>
          <w:sz w:val="24"/>
          <w:szCs w:val="24"/>
        </w:rPr>
        <w:t>,</w:t>
      </w:r>
      <w:r w:rsidR="00F204DB">
        <w:rPr>
          <w:sz w:val="24"/>
          <w:szCs w:val="24"/>
        </w:rPr>
        <w:t xml:space="preserve"> thus making the </w:t>
      </w:r>
      <w:r w:rsidR="003114C6">
        <w:rPr>
          <w:sz w:val="24"/>
          <w:szCs w:val="24"/>
        </w:rPr>
        <w:t>18-SP-21 decision not valid.</w:t>
      </w:r>
      <w:r w:rsidR="0010221A">
        <w:rPr>
          <w:sz w:val="24"/>
          <w:szCs w:val="24"/>
        </w:rPr>
        <w:t xml:space="preserve"> </w:t>
      </w:r>
      <w:r w:rsidR="009869E1">
        <w:rPr>
          <w:sz w:val="24"/>
          <w:szCs w:val="24"/>
        </w:rPr>
        <w:t xml:space="preserve">The applicant (James Berkowitz) stated that he </w:t>
      </w:r>
      <w:r w:rsidR="00161764">
        <w:rPr>
          <w:sz w:val="24"/>
          <w:szCs w:val="24"/>
        </w:rPr>
        <w:t>would</w:t>
      </w:r>
      <w:r w:rsidR="00667546">
        <w:rPr>
          <w:sz w:val="24"/>
          <w:szCs w:val="24"/>
        </w:rPr>
        <w:t xml:space="preserve"> </w:t>
      </w:r>
      <w:r w:rsidR="00792407">
        <w:rPr>
          <w:sz w:val="24"/>
          <w:szCs w:val="24"/>
        </w:rPr>
        <w:t>investigate</w:t>
      </w:r>
      <w:r w:rsidR="00161764">
        <w:rPr>
          <w:sz w:val="24"/>
          <w:szCs w:val="24"/>
        </w:rPr>
        <w:t xml:space="preserve"> this matter further.</w:t>
      </w:r>
    </w:p>
    <w:p w14:paraId="4B965708" w14:textId="77777777" w:rsidR="00A34CD9" w:rsidRDefault="00A34CD9" w:rsidP="00854AB7">
      <w:pPr>
        <w:pStyle w:val="NoSpacing"/>
        <w:rPr>
          <w:sz w:val="24"/>
          <w:szCs w:val="24"/>
        </w:rPr>
      </w:pPr>
    </w:p>
    <w:p w14:paraId="46FA88EB" w14:textId="5401F3DE" w:rsidR="00A34CD9" w:rsidRDefault="00A34CD9" w:rsidP="00854AB7">
      <w:pPr>
        <w:pStyle w:val="NoSpacing"/>
        <w:rPr>
          <w:sz w:val="24"/>
          <w:szCs w:val="24"/>
        </w:rPr>
      </w:pPr>
      <w:r>
        <w:rPr>
          <w:sz w:val="24"/>
          <w:szCs w:val="24"/>
        </w:rPr>
        <w:t>Mr</w:t>
      </w:r>
      <w:r w:rsidR="00192D2F">
        <w:rPr>
          <w:sz w:val="24"/>
          <w:szCs w:val="24"/>
        </w:rPr>
        <w:t>.</w:t>
      </w:r>
      <w:r>
        <w:rPr>
          <w:sz w:val="24"/>
          <w:szCs w:val="24"/>
        </w:rPr>
        <w:t xml:space="preserve"> Lussier also represented that</w:t>
      </w:r>
      <w:r w:rsidR="0037051D">
        <w:rPr>
          <w:sz w:val="24"/>
          <w:szCs w:val="24"/>
        </w:rPr>
        <w:t xml:space="preserve"> </w:t>
      </w:r>
      <w:r w:rsidR="00014F76">
        <w:rPr>
          <w:sz w:val="24"/>
          <w:szCs w:val="24"/>
        </w:rPr>
        <w:t>there</w:t>
      </w:r>
      <w:r w:rsidR="0037051D">
        <w:rPr>
          <w:sz w:val="24"/>
          <w:szCs w:val="24"/>
        </w:rPr>
        <w:t xml:space="preserve"> was an additional</w:t>
      </w:r>
      <w:r>
        <w:rPr>
          <w:sz w:val="24"/>
          <w:szCs w:val="24"/>
        </w:rPr>
        <w:t xml:space="preserve"> </w:t>
      </w:r>
      <w:r w:rsidR="0032734C">
        <w:rPr>
          <w:sz w:val="24"/>
          <w:szCs w:val="24"/>
        </w:rPr>
        <w:t xml:space="preserve">previously </w:t>
      </w:r>
      <w:r w:rsidR="00192D2F">
        <w:rPr>
          <w:sz w:val="24"/>
          <w:szCs w:val="24"/>
        </w:rPr>
        <w:t>granted Special Permit</w:t>
      </w:r>
      <w:r w:rsidR="00EE73A4">
        <w:rPr>
          <w:sz w:val="24"/>
          <w:szCs w:val="24"/>
        </w:rPr>
        <w:t xml:space="preserve"> dated August 23, 2022</w:t>
      </w:r>
      <w:r w:rsidR="00012517">
        <w:rPr>
          <w:sz w:val="24"/>
          <w:szCs w:val="24"/>
        </w:rPr>
        <w:t xml:space="preserve"> (File # 06-SP-22)</w:t>
      </w:r>
      <w:r w:rsidR="00D86595">
        <w:rPr>
          <w:sz w:val="24"/>
          <w:szCs w:val="24"/>
        </w:rPr>
        <w:t>,</w:t>
      </w:r>
      <w:r w:rsidR="00204E56">
        <w:rPr>
          <w:sz w:val="24"/>
          <w:szCs w:val="24"/>
        </w:rPr>
        <w:t xml:space="preserve"> that</w:t>
      </w:r>
      <w:r w:rsidR="00CD0C4E">
        <w:rPr>
          <w:sz w:val="24"/>
          <w:szCs w:val="24"/>
        </w:rPr>
        <w:t xml:space="preserve"> has been officially withdrawn.</w:t>
      </w:r>
      <w:r w:rsidR="00204E56">
        <w:rPr>
          <w:sz w:val="24"/>
          <w:szCs w:val="24"/>
        </w:rPr>
        <w:t xml:space="preserve"> The Board noted </w:t>
      </w:r>
      <w:r w:rsidR="00650A6B">
        <w:rPr>
          <w:sz w:val="24"/>
          <w:szCs w:val="24"/>
        </w:rPr>
        <w:t xml:space="preserve"> that</w:t>
      </w:r>
      <w:r w:rsidR="00084446">
        <w:rPr>
          <w:sz w:val="24"/>
          <w:szCs w:val="24"/>
        </w:rPr>
        <w:t xml:space="preserve"> decision had not been recorded</w:t>
      </w:r>
      <w:r w:rsidR="00DD7CBE">
        <w:rPr>
          <w:sz w:val="24"/>
          <w:szCs w:val="24"/>
        </w:rPr>
        <w:t xml:space="preserve"> at the Registry of Deeds</w:t>
      </w:r>
      <w:r w:rsidR="00FA34ED">
        <w:rPr>
          <w:sz w:val="24"/>
          <w:szCs w:val="24"/>
        </w:rPr>
        <w:t xml:space="preserve"> either.</w:t>
      </w:r>
    </w:p>
    <w:p w14:paraId="47147D92" w14:textId="77777777" w:rsidR="00047769" w:rsidRDefault="00047769" w:rsidP="00854AB7">
      <w:pPr>
        <w:pStyle w:val="NoSpacing"/>
        <w:rPr>
          <w:sz w:val="24"/>
          <w:szCs w:val="24"/>
        </w:rPr>
      </w:pPr>
    </w:p>
    <w:p w14:paraId="5017E84C" w14:textId="6AFD89C7" w:rsidR="00047769" w:rsidRDefault="000D3C34" w:rsidP="00854AB7">
      <w:pPr>
        <w:pStyle w:val="NoSpacing"/>
        <w:rPr>
          <w:sz w:val="24"/>
          <w:szCs w:val="24"/>
        </w:rPr>
      </w:pPr>
      <w:r>
        <w:rPr>
          <w:sz w:val="24"/>
          <w:szCs w:val="24"/>
        </w:rPr>
        <w:t xml:space="preserve">The Board </w:t>
      </w:r>
      <w:r w:rsidR="00535745">
        <w:rPr>
          <w:sz w:val="24"/>
          <w:szCs w:val="24"/>
        </w:rPr>
        <w:t>expressed concerns</w:t>
      </w:r>
      <w:r w:rsidR="00762A2D">
        <w:rPr>
          <w:sz w:val="24"/>
          <w:szCs w:val="24"/>
        </w:rPr>
        <w:t xml:space="preserve"> with</w:t>
      </w:r>
      <w:r w:rsidR="00957E4E">
        <w:rPr>
          <w:sz w:val="24"/>
          <w:szCs w:val="24"/>
        </w:rPr>
        <w:t xml:space="preserve"> the </w:t>
      </w:r>
      <w:r w:rsidR="00DD5EC6">
        <w:rPr>
          <w:sz w:val="24"/>
          <w:szCs w:val="24"/>
        </w:rPr>
        <w:t>fact</w:t>
      </w:r>
      <w:r w:rsidR="00433CFB">
        <w:rPr>
          <w:sz w:val="24"/>
          <w:szCs w:val="24"/>
        </w:rPr>
        <w:t xml:space="preserve"> that t</w:t>
      </w:r>
      <w:r w:rsidR="00356E2B">
        <w:rPr>
          <w:sz w:val="24"/>
          <w:szCs w:val="24"/>
        </w:rPr>
        <w:t>he Town of Northbridge is the benefac</w:t>
      </w:r>
      <w:r w:rsidR="00A26A19">
        <w:rPr>
          <w:sz w:val="24"/>
          <w:szCs w:val="24"/>
        </w:rPr>
        <w:t>tor of a</w:t>
      </w:r>
      <w:r w:rsidR="00D735DD">
        <w:rPr>
          <w:sz w:val="24"/>
          <w:szCs w:val="24"/>
        </w:rPr>
        <w:t>n approximate</w:t>
      </w:r>
      <w:r w:rsidR="00433CFB">
        <w:rPr>
          <w:sz w:val="24"/>
          <w:szCs w:val="24"/>
        </w:rPr>
        <w:t xml:space="preserve"> </w:t>
      </w:r>
      <w:r w:rsidR="00A601F1">
        <w:rPr>
          <w:sz w:val="24"/>
          <w:szCs w:val="24"/>
        </w:rPr>
        <w:t xml:space="preserve">2.7 </w:t>
      </w:r>
      <w:r w:rsidR="00433CFB">
        <w:rPr>
          <w:sz w:val="24"/>
          <w:szCs w:val="24"/>
        </w:rPr>
        <w:t>acre</w:t>
      </w:r>
      <w:r w:rsidR="00A26A19">
        <w:rPr>
          <w:sz w:val="24"/>
          <w:szCs w:val="24"/>
        </w:rPr>
        <w:t xml:space="preserve"> drainage easemen</w:t>
      </w:r>
      <w:r w:rsidR="0054271D">
        <w:rPr>
          <w:sz w:val="24"/>
          <w:szCs w:val="24"/>
        </w:rPr>
        <w:t>t</w:t>
      </w:r>
      <w:r w:rsidR="00433CFB">
        <w:rPr>
          <w:sz w:val="24"/>
          <w:szCs w:val="24"/>
        </w:rPr>
        <w:t xml:space="preserve"> </w:t>
      </w:r>
      <w:r w:rsidR="00762A2D">
        <w:rPr>
          <w:sz w:val="24"/>
          <w:szCs w:val="24"/>
        </w:rPr>
        <w:t xml:space="preserve">located </w:t>
      </w:r>
      <w:r w:rsidR="004C4203">
        <w:rPr>
          <w:sz w:val="24"/>
          <w:szCs w:val="24"/>
        </w:rPr>
        <w:t xml:space="preserve">on </w:t>
      </w:r>
      <w:r w:rsidR="0070232F">
        <w:rPr>
          <w:sz w:val="24"/>
          <w:szCs w:val="24"/>
        </w:rPr>
        <w:t>Assessors Parcel #</w:t>
      </w:r>
      <w:r w:rsidR="004C4203">
        <w:rPr>
          <w:sz w:val="24"/>
          <w:szCs w:val="24"/>
        </w:rPr>
        <w:t>11</w:t>
      </w:r>
      <w:r w:rsidR="00F62078">
        <w:rPr>
          <w:sz w:val="24"/>
          <w:szCs w:val="24"/>
        </w:rPr>
        <w:t>8</w:t>
      </w:r>
      <w:r w:rsidR="0054271D">
        <w:rPr>
          <w:sz w:val="24"/>
          <w:szCs w:val="24"/>
        </w:rPr>
        <w:t xml:space="preserve">, </w:t>
      </w:r>
      <w:r w:rsidR="00F62078">
        <w:rPr>
          <w:sz w:val="24"/>
          <w:szCs w:val="24"/>
        </w:rPr>
        <w:t xml:space="preserve">in </w:t>
      </w:r>
      <w:r w:rsidR="00556E78">
        <w:rPr>
          <w:sz w:val="24"/>
          <w:szCs w:val="24"/>
        </w:rPr>
        <w:t xml:space="preserve">the middle of </w:t>
      </w:r>
      <w:r w:rsidR="00F62078">
        <w:rPr>
          <w:sz w:val="24"/>
          <w:szCs w:val="24"/>
        </w:rPr>
        <w:t>the proposed development</w:t>
      </w:r>
      <w:r w:rsidR="0054271D">
        <w:rPr>
          <w:sz w:val="24"/>
          <w:szCs w:val="24"/>
        </w:rPr>
        <w:t xml:space="preserve">. </w:t>
      </w:r>
      <w:r w:rsidR="00013A9D">
        <w:rPr>
          <w:sz w:val="24"/>
          <w:szCs w:val="24"/>
        </w:rPr>
        <w:t xml:space="preserve">Mr. Lussier </w:t>
      </w:r>
      <w:r w:rsidR="004A07D4">
        <w:rPr>
          <w:sz w:val="24"/>
          <w:szCs w:val="24"/>
        </w:rPr>
        <w:t>and Mr. Berkowitz explained that they were in the process</w:t>
      </w:r>
      <w:r w:rsidR="001E1AB7">
        <w:rPr>
          <w:sz w:val="24"/>
          <w:szCs w:val="24"/>
        </w:rPr>
        <w:t xml:space="preserve"> of</w:t>
      </w:r>
      <w:r w:rsidR="004A07D4">
        <w:rPr>
          <w:sz w:val="24"/>
          <w:szCs w:val="24"/>
        </w:rPr>
        <w:t xml:space="preserve"> </w:t>
      </w:r>
      <w:r w:rsidR="00F334F5">
        <w:rPr>
          <w:sz w:val="24"/>
          <w:szCs w:val="24"/>
        </w:rPr>
        <w:t>working with Town officials</w:t>
      </w:r>
      <w:r w:rsidR="00905B49">
        <w:rPr>
          <w:sz w:val="24"/>
          <w:szCs w:val="24"/>
        </w:rPr>
        <w:t>,</w:t>
      </w:r>
      <w:r w:rsidR="002D4480">
        <w:rPr>
          <w:sz w:val="24"/>
          <w:szCs w:val="24"/>
        </w:rPr>
        <w:t xml:space="preserve"> attempt</w:t>
      </w:r>
      <w:r w:rsidR="00905B49">
        <w:rPr>
          <w:sz w:val="24"/>
          <w:szCs w:val="24"/>
        </w:rPr>
        <w:t>ing</w:t>
      </w:r>
      <w:r w:rsidR="00F334F5">
        <w:rPr>
          <w:sz w:val="24"/>
          <w:szCs w:val="24"/>
        </w:rPr>
        <w:t xml:space="preserve"> </w:t>
      </w:r>
      <w:r w:rsidR="001E1AB7">
        <w:rPr>
          <w:sz w:val="24"/>
          <w:szCs w:val="24"/>
        </w:rPr>
        <w:t>to rectify this situation</w:t>
      </w:r>
      <w:r w:rsidR="002D4480">
        <w:rPr>
          <w:sz w:val="24"/>
          <w:szCs w:val="24"/>
        </w:rPr>
        <w:t>.</w:t>
      </w:r>
    </w:p>
    <w:p w14:paraId="4188458B" w14:textId="77777777" w:rsidR="002D4480" w:rsidRDefault="002D4480" w:rsidP="00854AB7">
      <w:pPr>
        <w:pStyle w:val="NoSpacing"/>
        <w:rPr>
          <w:sz w:val="24"/>
          <w:szCs w:val="24"/>
        </w:rPr>
      </w:pPr>
    </w:p>
    <w:p w14:paraId="4C3BFD2E" w14:textId="1B520280" w:rsidR="000800AF" w:rsidRPr="0001201A" w:rsidRDefault="002D4480" w:rsidP="009A07FD">
      <w:pPr>
        <w:pStyle w:val="NoSpacing"/>
        <w:rPr>
          <w:b/>
          <w:bCs/>
          <w:i/>
          <w:iCs/>
          <w:sz w:val="24"/>
          <w:szCs w:val="24"/>
        </w:rPr>
      </w:pPr>
      <w:r w:rsidRPr="0001201A">
        <w:rPr>
          <w:b/>
          <w:bCs/>
          <w:i/>
          <w:iCs/>
          <w:sz w:val="24"/>
          <w:szCs w:val="24"/>
        </w:rPr>
        <w:t xml:space="preserve">Cindy Donati </w:t>
      </w:r>
      <w:r w:rsidR="00FA69DC" w:rsidRPr="0001201A">
        <w:rPr>
          <w:b/>
          <w:bCs/>
          <w:i/>
          <w:iCs/>
          <w:sz w:val="24"/>
          <w:szCs w:val="24"/>
        </w:rPr>
        <w:t>made a motion to continue th</w:t>
      </w:r>
      <w:r w:rsidR="00EF0F2C" w:rsidRPr="0001201A">
        <w:rPr>
          <w:b/>
          <w:bCs/>
          <w:i/>
          <w:iCs/>
          <w:sz w:val="24"/>
          <w:szCs w:val="24"/>
        </w:rPr>
        <w:t>e</w:t>
      </w:r>
      <w:r w:rsidR="00D12217" w:rsidRPr="0001201A">
        <w:rPr>
          <w:b/>
          <w:bCs/>
          <w:i/>
          <w:iCs/>
          <w:sz w:val="24"/>
          <w:szCs w:val="24"/>
        </w:rPr>
        <w:t xml:space="preserve"> Public Hearing until</w:t>
      </w:r>
      <w:r w:rsidR="00523C74" w:rsidRPr="0001201A">
        <w:rPr>
          <w:b/>
          <w:bCs/>
          <w:i/>
          <w:iCs/>
          <w:sz w:val="24"/>
          <w:szCs w:val="24"/>
        </w:rPr>
        <w:t xml:space="preserve"> such time</w:t>
      </w:r>
      <w:r w:rsidR="003D08E3" w:rsidRPr="0001201A">
        <w:rPr>
          <w:b/>
          <w:bCs/>
          <w:i/>
          <w:iCs/>
          <w:sz w:val="24"/>
          <w:szCs w:val="24"/>
        </w:rPr>
        <w:t xml:space="preserve"> that</w:t>
      </w:r>
      <w:r w:rsidR="00D12217" w:rsidRPr="0001201A">
        <w:rPr>
          <w:b/>
          <w:bCs/>
          <w:i/>
          <w:iCs/>
          <w:sz w:val="24"/>
          <w:szCs w:val="24"/>
        </w:rPr>
        <w:t xml:space="preserve"> the applicant can </w:t>
      </w:r>
      <w:r w:rsidR="00F84AE1" w:rsidRPr="0001201A">
        <w:rPr>
          <w:b/>
          <w:bCs/>
          <w:i/>
          <w:iCs/>
          <w:sz w:val="24"/>
          <w:szCs w:val="24"/>
        </w:rPr>
        <w:t>elicit</w:t>
      </w:r>
      <w:r w:rsidR="003D08E3" w:rsidRPr="0001201A">
        <w:rPr>
          <w:b/>
          <w:bCs/>
          <w:i/>
          <w:iCs/>
          <w:sz w:val="24"/>
          <w:szCs w:val="24"/>
        </w:rPr>
        <w:t xml:space="preserve"> from the Northbridge Town Council</w:t>
      </w:r>
      <w:r w:rsidR="00784AD9" w:rsidRPr="0001201A">
        <w:rPr>
          <w:b/>
          <w:bCs/>
          <w:i/>
          <w:iCs/>
          <w:sz w:val="24"/>
          <w:szCs w:val="24"/>
        </w:rPr>
        <w:t>, at their own expense,</w:t>
      </w:r>
      <w:r w:rsidR="00D12217" w:rsidRPr="0001201A">
        <w:rPr>
          <w:b/>
          <w:bCs/>
          <w:i/>
          <w:iCs/>
          <w:sz w:val="24"/>
          <w:szCs w:val="24"/>
        </w:rPr>
        <w:t xml:space="preserve"> </w:t>
      </w:r>
      <w:r w:rsidR="00E26D8E" w:rsidRPr="0001201A">
        <w:rPr>
          <w:b/>
          <w:bCs/>
          <w:i/>
          <w:iCs/>
          <w:sz w:val="24"/>
          <w:szCs w:val="24"/>
        </w:rPr>
        <w:t xml:space="preserve">satisfactory </w:t>
      </w:r>
      <w:r w:rsidR="008A1F55" w:rsidRPr="0001201A">
        <w:rPr>
          <w:b/>
          <w:bCs/>
          <w:i/>
          <w:iCs/>
          <w:sz w:val="24"/>
          <w:szCs w:val="24"/>
        </w:rPr>
        <w:t>evidence</w:t>
      </w:r>
      <w:r w:rsidR="009A07FD" w:rsidRPr="0001201A">
        <w:rPr>
          <w:b/>
          <w:bCs/>
          <w:i/>
          <w:iCs/>
          <w:sz w:val="24"/>
          <w:szCs w:val="24"/>
        </w:rPr>
        <w:t xml:space="preserve"> that the easement issue has been resolved. </w:t>
      </w:r>
      <w:r w:rsidR="00616351" w:rsidRPr="0001201A">
        <w:rPr>
          <w:b/>
          <w:bCs/>
          <w:i/>
          <w:iCs/>
          <w:sz w:val="24"/>
          <w:szCs w:val="24"/>
        </w:rPr>
        <w:t xml:space="preserve">At that time </w:t>
      </w:r>
      <w:r w:rsidR="004C3FC4" w:rsidRPr="0001201A">
        <w:rPr>
          <w:b/>
          <w:bCs/>
          <w:i/>
          <w:iCs/>
          <w:sz w:val="24"/>
          <w:szCs w:val="24"/>
        </w:rPr>
        <w:t>the Public Hearing will be continued</w:t>
      </w:r>
      <w:r w:rsidR="001064D6">
        <w:rPr>
          <w:b/>
          <w:bCs/>
          <w:i/>
          <w:iCs/>
          <w:sz w:val="24"/>
          <w:szCs w:val="24"/>
        </w:rPr>
        <w:t xml:space="preserve"> u</w:t>
      </w:r>
      <w:r w:rsidR="005E5959">
        <w:rPr>
          <w:b/>
          <w:bCs/>
          <w:i/>
          <w:iCs/>
          <w:sz w:val="24"/>
          <w:szCs w:val="24"/>
        </w:rPr>
        <w:t xml:space="preserve">pon </w:t>
      </w:r>
      <w:r w:rsidR="00E678C6">
        <w:rPr>
          <w:b/>
          <w:bCs/>
          <w:i/>
          <w:iCs/>
          <w:sz w:val="24"/>
          <w:szCs w:val="24"/>
        </w:rPr>
        <w:t>the next regularly scheduled meeting.</w:t>
      </w:r>
    </w:p>
    <w:p w14:paraId="038AF686" w14:textId="2FF01925" w:rsidR="002B1F32" w:rsidRPr="0001201A" w:rsidRDefault="000800AF" w:rsidP="009A07FD">
      <w:pPr>
        <w:pStyle w:val="NoSpacing"/>
        <w:rPr>
          <w:b/>
          <w:bCs/>
          <w:i/>
          <w:iCs/>
          <w:sz w:val="24"/>
          <w:szCs w:val="24"/>
        </w:rPr>
      </w:pPr>
      <w:r w:rsidRPr="0001201A">
        <w:rPr>
          <w:b/>
          <w:bCs/>
          <w:i/>
          <w:iCs/>
          <w:sz w:val="24"/>
          <w:szCs w:val="24"/>
        </w:rPr>
        <w:t>T</w:t>
      </w:r>
      <w:r w:rsidR="002B1F32" w:rsidRPr="0001201A">
        <w:rPr>
          <w:b/>
          <w:bCs/>
          <w:i/>
          <w:iCs/>
          <w:sz w:val="24"/>
          <w:szCs w:val="24"/>
        </w:rPr>
        <w:t>he motion</w:t>
      </w:r>
      <w:r w:rsidR="00D865CB" w:rsidRPr="0001201A">
        <w:rPr>
          <w:b/>
          <w:bCs/>
          <w:i/>
          <w:iCs/>
          <w:sz w:val="24"/>
          <w:szCs w:val="24"/>
        </w:rPr>
        <w:t xml:space="preserve"> was seconded by David Potty</w:t>
      </w:r>
      <w:r w:rsidR="00846D71" w:rsidRPr="0001201A">
        <w:rPr>
          <w:b/>
          <w:bCs/>
          <w:i/>
          <w:iCs/>
          <w:sz w:val="24"/>
          <w:szCs w:val="24"/>
        </w:rPr>
        <w:t xml:space="preserve">, the vote was 5 – 0 in favor </w:t>
      </w:r>
      <w:r w:rsidR="0001201A" w:rsidRPr="0001201A">
        <w:rPr>
          <w:b/>
          <w:bCs/>
          <w:i/>
          <w:iCs/>
          <w:sz w:val="24"/>
          <w:szCs w:val="24"/>
        </w:rPr>
        <w:t>of continuance.</w:t>
      </w:r>
    </w:p>
    <w:p w14:paraId="50DB1A5F" w14:textId="77777777" w:rsidR="009A07FD" w:rsidRDefault="009A07FD" w:rsidP="009A07FD">
      <w:pPr>
        <w:pStyle w:val="NoSpacing"/>
        <w:rPr>
          <w:sz w:val="24"/>
          <w:szCs w:val="24"/>
        </w:rPr>
      </w:pPr>
    </w:p>
    <w:p w14:paraId="4541CEEC" w14:textId="1156BC6F" w:rsidR="00BA57BF" w:rsidRPr="002A77B6" w:rsidRDefault="008A1F55" w:rsidP="00AD7E41">
      <w:pPr>
        <w:pStyle w:val="NoSpacing"/>
        <w:rPr>
          <w:sz w:val="24"/>
          <w:szCs w:val="24"/>
        </w:rPr>
      </w:pPr>
      <w:r>
        <w:rPr>
          <w:sz w:val="24"/>
          <w:szCs w:val="24"/>
        </w:rPr>
        <w:t xml:space="preserve"> </w:t>
      </w:r>
      <w:r w:rsidR="0077353D">
        <w:rPr>
          <w:sz w:val="24"/>
          <w:szCs w:val="24"/>
        </w:rPr>
        <w:t xml:space="preserve"> </w:t>
      </w:r>
      <w:r w:rsidR="00BA57BF" w:rsidRPr="00AD7E41">
        <w:rPr>
          <w:b/>
          <w:bCs/>
          <w:sz w:val="24"/>
          <w:szCs w:val="24"/>
          <w:u w:val="single"/>
        </w:rPr>
        <w:t>PUBLIC HEARING: (07-SP-2023) TJJ Development Corp, LLC</w:t>
      </w:r>
    </w:p>
    <w:p w14:paraId="7C0F58C0" w14:textId="77777777" w:rsidR="00E62708" w:rsidRDefault="00E62708" w:rsidP="00A54748">
      <w:pPr>
        <w:pStyle w:val="NoSpacing"/>
        <w:rPr>
          <w:sz w:val="24"/>
          <w:szCs w:val="24"/>
        </w:rPr>
      </w:pPr>
    </w:p>
    <w:p w14:paraId="6D4542A9" w14:textId="33063C7C" w:rsidR="00AB2FF4" w:rsidRDefault="00E123B4" w:rsidP="00AB2FF4">
      <w:pPr>
        <w:pStyle w:val="NoSpacing"/>
        <w:rPr>
          <w:sz w:val="24"/>
          <w:szCs w:val="24"/>
        </w:rPr>
      </w:pPr>
      <w:r w:rsidRPr="00CC01ED">
        <w:rPr>
          <w:sz w:val="24"/>
          <w:szCs w:val="24"/>
        </w:rPr>
        <w:t xml:space="preserve">Robert Anderson </w:t>
      </w:r>
      <w:r>
        <w:rPr>
          <w:sz w:val="24"/>
          <w:szCs w:val="24"/>
        </w:rPr>
        <w:t>opened the Public Hearing and motioned to waive the reading of the public hearing notice. Motion carried 5 – 0 in favor. Assigned to the hearing were</w:t>
      </w:r>
      <w:r w:rsidR="00AB2FF4">
        <w:rPr>
          <w:sz w:val="24"/>
          <w:szCs w:val="24"/>
        </w:rPr>
        <w:t xml:space="preserve"> Randy Kibbe, Cindy Donati, David Potty, Damian F Planas Merced and Robert Anderson</w:t>
      </w:r>
    </w:p>
    <w:p w14:paraId="0E5A61D8" w14:textId="151B352C" w:rsidR="00E123B4" w:rsidRDefault="00E123B4" w:rsidP="00E123B4">
      <w:pPr>
        <w:pStyle w:val="NoSpacing"/>
        <w:rPr>
          <w:sz w:val="24"/>
          <w:szCs w:val="24"/>
        </w:rPr>
      </w:pPr>
    </w:p>
    <w:p w14:paraId="04D8DB1C" w14:textId="4178BEBE" w:rsidR="00E123B4" w:rsidRDefault="00BB666B" w:rsidP="00A54748">
      <w:pPr>
        <w:pStyle w:val="NoSpacing"/>
        <w:rPr>
          <w:sz w:val="24"/>
          <w:szCs w:val="24"/>
        </w:rPr>
      </w:pPr>
      <w:r>
        <w:rPr>
          <w:sz w:val="24"/>
          <w:szCs w:val="24"/>
        </w:rPr>
        <w:t>This Special Permit Application is for the same development as (06-SP-2023)</w:t>
      </w:r>
      <w:r w:rsidR="00C14477">
        <w:rPr>
          <w:sz w:val="24"/>
          <w:szCs w:val="24"/>
        </w:rPr>
        <w:t xml:space="preserve"> but limited</w:t>
      </w:r>
      <w:r w:rsidR="00AE6E26">
        <w:rPr>
          <w:sz w:val="24"/>
          <w:szCs w:val="24"/>
        </w:rPr>
        <w:t xml:space="preserve"> in scope</w:t>
      </w:r>
      <w:r w:rsidR="00C14477">
        <w:rPr>
          <w:sz w:val="24"/>
          <w:szCs w:val="24"/>
        </w:rPr>
        <w:t xml:space="preserve"> to the proposed</w:t>
      </w:r>
      <w:r w:rsidR="00114469">
        <w:rPr>
          <w:sz w:val="24"/>
          <w:szCs w:val="24"/>
        </w:rPr>
        <w:t xml:space="preserve"> filling</w:t>
      </w:r>
      <w:r w:rsidR="0074348D">
        <w:rPr>
          <w:sz w:val="24"/>
          <w:szCs w:val="24"/>
        </w:rPr>
        <w:t xml:space="preserve"> </w:t>
      </w:r>
      <w:r w:rsidR="00EC11BD">
        <w:rPr>
          <w:sz w:val="24"/>
          <w:szCs w:val="24"/>
        </w:rPr>
        <w:t xml:space="preserve">and compensatory </w:t>
      </w:r>
      <w:r w:rsidR="00114469">
        <w:rPr>
          <w:sz w:val="24"/>
          <w:szCs w:val="24"/>
        </w:rPr>
        <w:t>storage</w:t>
      </w:r>
      <w:r w:rsidR="00655DAA">
        <w:rPr>
          <w:sz w:val="24"/>
          <w:szCs w:val="24"/>
        </w:rPr>
        <w:t xml:space="preserve"> taking place within the limits of </w:t>
      </w:r>
      <w:r w:rsidR="00C3487D">
        <w:rPr>
          <w:sz w:val="24"/>
          <w:szCs w:val="24"/>
        </w:rPr>
        <w:t>the F</w:t>
      </w:r>
      <w:r w:rsidR="008C4296">
        <w:rPr>
          <w:sz w:val="24"/>
          <w:szCs w:val="24"/>
        </w:rPr>
        <w:t xml:space="preserve">loodway and </w:t>
      </w:r>
      <w:r w:rsidR="00D93609">
        <w:rPr>
          <w:sz w:val="24"/>
          <w:szCs w:val="24"/>
        </w:rPr>
        <w:t>Floodplain Overlay District</w:t>
      </w:r>
      <w:r w:rsidR="003B173C">
        <w:rPr>
          <w:sz w:val="24"/>
          <w:szCs w:val="24"/>
        </w:rPr>
        <w:t xml:space="preserve">s. </w:t>
      </w:r>
    </w:p>
    <w:p w14:paraId="6AED65E3" w14:textId="77777777" w:rsidR="00CB693B" w:rsidRDefault="00CB693B" w:rsidP="00AE5419">
      <w:pPr>
        <w:pStyle w:val="NoSpacing"/>
        <w:rPr>
          <w:sz w:val="24"/>
          <w:szCs w:val="24"/>
        </w:rPr>
      </w:pPr>
    </w:p>
    <w:p w14:paraId="14C75DF4" w14:textId="22E7057E" w:rsidR="00B43AE0" w:rsidRDefault="00A00BF6" w:rsidP="00B43AE0">
      <w:pPr>
        <w:pStyle w:val="NoSpacing"/>
        <w:jc w:val="center"/>
        <w:rPr>
          <w:sz w:val="24"/>
          <w:szCs w:val="24"/>
        </w:rPr>
      </w:pPr>
      <w:r>
        <w:rPr>
          <w:sz w:val="24"/>
          <w:szCs w:val="24"/>
        </w:rPr>
        <w:t>(2)</w:t>
      </w:r>
    </w:p>
    <w:p w14:paraId="624C91D7" w14:textId="4EDBEB94" w:rsidR="00F67E86" w:rsidRPr="001C05C8" w:rsidRDefault="00AE5419" w:rsidP="00F67E86">
      <w:pPr>
        <w:pStyle w:val="NoSpacing"/>
        <w:rPr>
          <w:sz w:val="24"/>
          <w:szCs w:val="24"/>
        </w:rPr>
      </w:pPr>
      <w:r>
        <w:rPr>
          <w:sz w:val="24"/>
          <w:szCs w:val="24"/>
        </w:rPr>
        <w:lastRenderedPageBreak/>
        <w:t>Robert Lussier, EIT Project Engineer of CMG Engineering Services spoke on behalf of James Berkowitz of TJJ Development Corporation, LLC.</w:t>
      </w:r>
      <w:r w:rsidR="00C649E2">
        <w:rPr>
          <w:sz w:val="24"/>
          <w:szCs w:val="24"/>
        </w:rPr>
        <w:t xml:space="preserve"> </w:t>
      </w:r>
      <w:r w:rsidR="00BE4656">
        <w:rPr>
          <w:sz w:val="24"/>
          <w:szCs w:val="24"/>
        </w:rPr>
        <w:t>and</w:t>
      </w:r>
      <w:r w:rsidR="00F67E86" w:rsidRPr="001C05C8">
        <w:rPr>
          <w:sz w:val="24"/>
          <w:szCs w:val="24"/>
        </w:rPr>
        <w:t xml:space="preserve"> pr</w:t>
      </w:r>
      <w:r w:rsidR="00F67E86">
        <w:rPr>
          <w:sz w:val="24"/>
          <w:szCs w:val="24"/>
        </w:rPr>
        <w:t>esented</w:t>
      </w:r>
      <w:r w:rsidR="00F67E86" w:rsidRPr="001C05C8">
        <w:rPr>
          <w:sz w:val="24"/>
          <w:szCs w:val="24"/>
        </w:rPr>
        <w:t xml:space="preserve"> the plan by CMG Engineering &amp; Environmental Services entitled:</w:t>
      </w:r>
    </w:p>
    <w:p w14:paraId="43B19DAA" w14:textId="77777777" w:rsidR="00ED2FC1" w:rsidRDefault="00ED2FC1" w:rsidP="00F67E86">
      <w:pPr>
        <w:pStyle w:val="NoSpacing"/>
        <w:rPr>
          <w:sz w:val="24"/>
          <w:szCs w:val="24"/>
        </w:rPr>
      </w:pPr>
    </w:p>
    <w:p w14:paraId="2E83D4C0" w14:textId="0AB7AE97" w:rsidR="00F67E86" w:rsidRDefault="00F67E86" w:rsidP="00F67E86">
      <w:pPr>
        <w:pStyle w:val="NoSpacing"/>
        <w:rPr>
          <w:sz w:val="24"/>
          <w:szCs w:val="24"/>
        </w:rPr>
      </w:pPr>
      <w:r w:rsidRPr="001C05C8">
        <w:rPr>
          <w:sz w:val="24"/>
          <w:szCs w:val="24"/>
        </w:rPr>
        <w:t>PROPOSED CONTRACTOR YARD – DOUGLAS ROAD, MAP 3, PARCELS 115,116,117,118 – WHITINSVILLE, MA 01588. Dated May 26, 2023.</w:t>
      </w:r>
    </w:p>
    <w:p w14:paraId="0FD2C25D" w14:textId="77777777" w:rsidR="00F67E86" w:rsidRDefault="00F67E86" w:rsidP="00C649E2">
      <w:pPr>
        <w:pStyle w:val="NoSpacing"/>
        <w:rPr>
          <w:sz w:val="24"/>
          <w:szCs w:val="24"/>
        </w:rPr>
      </w:pPr>
    </w:p>
    <w:p w14:paraId="18A6757C" w14:textId="6105D32D" w:rsidR="00C649E2" w:rsidRDefault="00873E34" w:rsidP="00C649E2">
      <w:pPr>
        <w:pStyle w:val="NoSpacing"/>
        <w:rPr>
          <w:sz w:val="24"/>
          <w:szCs w:val="24"/>
        </w:rPr>
      </w:pPr>
      <w:r>
        <w:rPr>
          <w:sz w:val="24"/>
          <w:szCs w:val="24"/>
        </w:rPr>
        <w:t>Mr. Lussier</w:t>
      </w:r>
      <w:r w:rsidR="0025607C">
        <w:rPr>
          <w:sz w:val="24"/>
          <w:szCs w:val="24"/>
        </w:rPr>
        <w:t xml:space="preserve"> stated that they are proposing </w:t>
      </w:r>
      <w:r w:rsidR="00D719A2">
        <w:rPr>
          <w:sz w:val="24"/>
          <w:szCs w:val="24"/>
        </w:rPr>
        <w:t>construction within</w:t>
      </w:r>
      <w:r w:rsidR="00966BD0">
        <w:rPr>
          <w:sz w:val="24"/>
          <w:szCs w:val="24"/>
        </w:rPr>
        <w:t xml:space="preserve"> </w:t>
      </w:r>
      <w:r w:rsidR="006F6B36">
        <w:rPr>
          <w:sz w:val="24"/>
          <w:szCs w:val="24"/>
        </w:rPr>
        <w:t>the limits of the mapped FEMA Flood Zone AE</w:t>
      </w:r>
      <w:r w:rsidR="00D3261A">
        <w:rPr>
          <w:sz w:val="24"/>
          <w:szCs w:val="24"/>
        </w:rPr>
        <w:t xml:space="preserve"> to accommodate one of the proposed metal buildings</w:t>
      </w:r>
      <w:r w:rsidR="003C447D">
        <w:rPr>
          <w:sz w:val="24"/>
          <w:szCs w:val="24"/>
        </w:rPr>
        <w:t>. As a result of the filling</w:t>
      </w:r>
      <w:r w:rsidR="00A51A59">
        <w:rPr>
          <w:sz w:val="24"/>
          <w:szCs w:val="24"/>
        </w:rPr>
        <w:t xml:space="preserve"> proposed,</w:t>
      </w:r>
      <w:r w:rsidR="003C447D">
        <w:rPr>
          <w:sz w:val="24"/>
          <w:szCs w:val="24"/>
        </w:rPr>
        <w:t xml:space="preserve"> they are required to </w:t>
      </w:r>
      <w:r w:rsidR="00445B86">
        <w:rPr>
          <w:sz w:val="24"/>
          <w:szCs w:val="24"/>
        </w:rPr>
        <w:t>provide additional compensatory storage</w:t>
      </w:r>
      <w:r w:rsidR="009C7C23">
        <w:rPr>
          <w:sz w:val="24"/>
          <w:szCs w:val="24"/>
        </w:rPr>
        <w:t xml:space="preserve"> on site. </w:t>
      </w:r>
      <w:r w:rsidR="00F57734">
        <w:rPr>
          <w:sz w:val="24"/>
          <w:szCs w:val="24"/>
        </w:rPr>
        <w:t xml:space="preserve">Mr. Lussier </w:t>
      </w:r>
      <w:r w:rsidR="007D50BF">
        <w:rPr>
          <w:sz w:val="24"/>
          <w:szCs w:val="24"/>
        </w:rPr>
        <w:t xml:space="preserve">stated that the current proposal falls a bit short of the </w:t>
      </w:r>
      <w:r w:rsidR="00DD0149">
        <w:rPr>
          <w:sz w:val="24"/>
          <w:szCs w:val="24"/>
        </w:rPr>
        <w:t xml:space="preserve">DEP’s </w:t>
      </w:r>
      <w:r w:rsidR="00A56097">
        <w:rPr>
          <w:sz w:val="24"/>
          <w:szCs w:val="24"/>
        </w:rPr>
        <w:t xml:space="preserve">desired </w:t>
      </w:r>
      <w:r w:rsidR="00DD0149">
        <w:rPr>
          <w:sz w:val="24"/>
          <w:szCs w:val="24"/>
        </w:rPr>
        <w:t xml:space="preserve">goal of </w:t>
      </w:r>
      <w:r w:rsidR="00A56097">
        <w:rPr>
          <w:sz w:val="24"/>
          <w:szCs w:val="24"/>
        </w:rPr>
        <w:t xml:space="preserve">1.5 to 1.0 </w:t>
      </w:r>
      <w:r w:rsidR="002C4489">
        <w:rPr>
          <w:sz w:val="24"/>
          <w:szCs w:val="24"/>
        </w:rPr>
        <w:t>cut to fill ratio, but he will continue to w</w:t>
      </w:r>
      <w:r w:rsidR="00930E46">
        <w:rPr>
          <w:sz w:val="24"/>
          <w:szCs w:val="24"/>
        </w:rPr>
        <w:t>ork to achieve that goal.</w:t>
      </w:r>
    </w:p>
    <w:p w14:paraId="01EFC99D" w14:textId="77777777" w:rsidR="00065090" w:rsidRDefault="00065090" w:rsidP="00C649E2">
      <w:pPr>
        <w:pStyle w:val="NoSpacing"/>
        <w:rPr>
          <w:sz w:val="24"/>
          <w:szCs w:val="24"/>
        </w:rPr>
      </w:pPr>
    </w:p>
    <w:p w14:paraId="7990DDC9" w14:textId="45E73B4B" w:rsidR="00EF5AAD" w:rsidRDefault="00EF5AAD" w:rsidP="00C649E2">
      <w:pPr>
        <w:pStyle w:val="NoSpacing"/>
        <w:rPr>
          <w:sz w:val="24"/>
          <w:szCs w:val="24"/>
        </w:rPr>
      </w:pPr>
      <w:r>
        <w:rPr>
          <w:sz w:val="24"/>
          <w:szCs w:val="24"/>
        </w:rPr>
        <w:t xml:space="preserve">Due </w:t>
      </w:r>
      <w:r w:rsidR="0024383C">
        <w:rPr>
          <w:sz w:val="24"/>
          <w:szCs w:val="24"/>
        </w:rPr>
        <w:t xml:space="preserve">to the Boards </w:t>
      </w:r>
      <w:r w:rsidR="00C567A8">
        <w:rPr>
          <w:sz w:val="24"/>
          <w:szCs w:val="24"/>
        </w:rPr>
        <w:t xml:space="preserve">ongoing </w:t>
      </w:r>
      <w:r w:rsidR="0024383C">
        <w:rPr>
          <w:sz w:val="24"/>
          <w:szCs w:val="24"/>
        </w:rPr>
        <w:t>concern</w:t>
      </w:r>
      <w:r w:rsidR="00A75AB2">
        <w:rPr>
          <w:sz w:val="24"/>
          <w:szCs w:val="24"/>
        </w:rPr>
        <w:t xml:space="preserve"> </w:t>
      </w:r>
      <w:r w:rsidR="008125A3">
        <w:rPr>
          <w:sz w:val="24"/>
          <w:szCs w:val="24"/>
        </w:rPr>
        <w:t>regarding</w:t>
      </w:r>
      <w:r w:rsidR="00A75AB2">
        <w:rPr>
          <w:sz w:val="24"/>
          <w:szCs w:val="24"/>
        </w:rPr>
        <w:t xml:space="preserve"> the legality</w:t>
      </w:r>
      <w:r w:rsidR="0024383C">
        <w:rPr>
          <w:sz w:val="24"/>
          <w:szCs w:val="24"/>
        </w:rPr>
        <w:t xml:space="preserve"> </w:t>
      </w:r>
      <w:r w:rsidR="00A75AB2">
        <w:rPr>
          <w:sz w:val="24"/>
          <w:szCs w:val="24"/>
        </w:rPr>
        <w:t>of</w:t>
      </w:r>
      <w:r w:rsidR="00C567A8">
        <w:rPr>
          <w:sz w:val="24"/>
          <w:szCs w:val="24"/>
        </w:rPr>
        <w:t xml:space="preserve"> the</w:t>
      </w:r>
      <w:r w:rsidR="00643EEB">
        <w:rPr>
          <w:sz w:val="24"/>
          <w:szCs w:val="24"/>
        </w:rPr>
        <w:t xml:space="preserve"> proposed work within the Town o</w:t>
      </w:r>
      <w:r w:rsidR="008F07D6">
        <w:rPr>
          <w:sz w:val="24"/>
          <w:szCs w:val="24"/>
        </w:rPr>
        <w:t>wned</w:t>
      </w:r>
      <w:r w:rsidR="00643EEB">
        <w:rPr>
          <w:sz w:val="24"/>
          <w:szCs w:val="24"/>
        </w:rPr>
        <w:t xml:space="preserve"> </w:t>
      </w:r>
      <w:r w:rsidR="00C567A8">
        <w:rPr>
          <w:sz w:val="24"/>
          <w:szCs w:val="24"/>
        </w:rPr>
        <w:t>drainage easement</w:t>
      </w:r>
      <w:r w:rsidR="008F07D6">
        <w:rPr>
          <w:sz w:val="24"/>
          <w:szCs w:val="24"/>
        </w:rPr>
        <w:t xml:space="preserve">. </w:t>
      </w:r>
      <w:r w:rsidR="0067371B">
        <w:rPr>
          <w:sz w:val="24"/>
          <w:szCs w:val="24"/>
        </w:rPr>
        <w:t xml:space="preserve">The Board </w:t>
      </w:r>
      <w:r w:rsidR="00896F39">
        <w:rPr>
          <w:sz w:val="24"/>
          <w:szCs w:val="24"/>
        </w:rPr>
        <w:t xml:space="preserve">felt a continuance </w:t>
      </w:r>
      <w:r w:rsidR="00C43CD5">
        <w:rPr>
          <w:sz w:val="24"/>
          <w:szCs w:val="24"/>
        </w:rPr>
        <w:t>of this hearing was required.</w:t>
      </w:r>
    </w:p>
    <w:p w14:paraId="056AF983" w14:textId="77777777" w:rsidR="00C43CD5" w:rsidRDefault="00C43CD5" w:rsidP="00C649E2">
      <w:pPr>
        <w:pStyle w:val="NoSpacing"/>
        <w:rPr>
          <w:sz w:val="24"/>
          <w:szCs w:val="24"/>
        </w:rPr>
      </w:pPr>
    </w:p>
    <w:p w14:paraId="67461B02" w14:textId="405DB637" w:rsidR="00C43CD5" w:rsidRPr="0001201A" w:rsidRDefault="00C43CD5" w:rsidP="00C43CD5">
      <w:pPr>
        <w:pStyle w:val="NoSpacing"/>
        <w:rPr>
          <w:b/>
          <w:bCs/>
          <w:i/>
          <w:iCs/>
          <w:sz w:val="24"/>
          <w:szCs w:val="24"/>
        </w:rPr>
      </w:pPr>
      <w:r w:rsidRPr="0001201A">
        <w:rPr>
          <w:b/>
          <w:bCs/>
          <w:i/>
          <w:iCs/>
          <w:sz w:val="24"/>
          <w:szCs w:val="24"/>
        </w:rPr>
        <w:t>Cindy Donati made a motion to continue the Public Hearing until such time that the applicant can elicit from the Northbridge Town Council, at their own expense, satisfactory evidence that the easement issue has been resolved. At that time the Public Hearing will be continued</w:t>
      </w:r>
      <w:r>
        <w:rPr>
          <w:b/>
          <w:bCs/>
          <w:i/>
          <w:iCs/>
          <w:sz w:val="24"/>
          <w:szCs w:val="24"/>
        </w:rPr>
        <w:t xml:space="preserve"> u</w:t>
      </w:r>
      <w:r w:rsidR="00044213">
        <w:rPr>
          <w:b/>
          <w:bCs/>
          <w:i/>
          <w:iCs/>
          <w:sz w:val="24"/>
          <w:szCs w:val="24"/>
        </w:rPr>
        <w:t xml:space="preserve">pon </w:t>
      </w:r>
      <w:r>
        <w:rPr>
          <w:b/>
          <w:bCs/>
          <w:i/>
          <w:iCs/>
          <w:sz w:val="24"/>
          <w:szCs w:val="24"/>
        </w:rPr>
        <w:t>the next regularly scheduled meeting.</w:t>
      </w:r>
    </w:p>
    <w:p w14:paraId="07871244" w14:textId="77777777" w:rsidR="00C43CD5" w:rsidRPr="0001201A" w:rsidRDefault="00C43CD5" w:rsidP="00C43CD5">
      <w:pPr>
        <w:pStyle w:val="NoSpacing"/>
        <w:rPr>
          <w:b/>
          <w:bCs/>
          <w:i/>
          <w:iCs/>
          <w:sz w:val="24"/>
          <w:szCs w:val="24"/>
        </w:rPr>
      </w:pPr>
      <w:r w:rsidRPr="0001201A">
        <w:rPr>
          <w:b/>
          <w:bCs/>
          <w:i/>
          <w:iCs/>
          <w:sz w:val="24"/>
          <w:szCs w:val="24"/>
        </w:rPr>
        <w:t>The motion was seconded by David Potty, the vote was 5 – 0 in favor of continuance.</w:t>
      </w:r>
    </w:p>
    <w:p w14:paraId="63D47BD0" w14:textId="77777777" w:rsidR="00C43CD5" w:rsidRDefault="00C43CD5" w:rsidP="00C43CD5">
      <w:pPr>
        <w:pStyle w:val="NoSpacing"/>
        <w:rPr>
          <w:sz w:val="24"/>
          <w:szCs w:val="24"/>
        </w:rPr>
      </w:pPr>
    </w:p>
    <w:p w14:paraId="5A6FE332" w14:textId="77777777" w:rsidR="00065090" w:rsidRPr="009F5A5E" w:rsidRDefault="00065090" w:rsidP="00C649E2">
      <w:pPr>
        <w:pStyle w:val="NoSpacing"/>
        <w:rPr>
          <w:sz w:val="24"/>
          <w:szCs w:val="24"/>
        </w:rPr>
      </w:pPr>
    </w:p>
    <w:p w14:paraId="44F5DC41" w14:textId="77777777" w:rsidR="00C649E2" w:rsidRDefault="00C649E2" w:rsidP="00C649E2">
      <w:pPr>
        <w:pStyle w:val="NoSpacing"/>
        <w:rPr>
          <w:sz w:val="24"/>
          <w:szCs w:val="24"/>
        </w:rPr>
      </w:pPr>
    </w:p>
    <w:p w14:paraId="63C1203E" w14:textId="77777777" w:rsidR="00A00BF6" w:rsidRDefault="00A00BF6" w:rsidP="00A00BF6">
      <w:pPr>
        <w:pStyle w:val="NoSpacing"/>
        <w:jc w:val="center"/>
        <w:rPr>
          <w:sz w:val="24"/>
          <w:szCs w:val="24"/>
        </w:rPr>
      </w:pPr>
    </w:p>
    <w:p w14:paraId="0688A9E1" w14:textId="77777777" w:rsidR="00A00BF6" w:rsidRDefault="00A00BF6" w:rsidP="00A00BF6">
      <w:pPr>
        <w:pStyle w:val="NoSpacing"/>
        <w:jc w:val="center"/>
        <w:rPr>
          <w:sz w:val="24"/>
          <w:szCs w:val="24"/>
        </w:rPr>
      </w:pPr>
    </w:p>
    <w:p w14:paraId="7AAC64BD" w14:textId="77777777" w:rsidR="00A00BF6" w:rsidRDefault="00A00BF6" w:rsidP="00A00BF6">
      <w:pPr>
        <w:pStyle w:val="NoSpacing"/>
        <w:jc w:val="center"/>
        <w:rPr>
          <w:sz w:val="24"/>
          <w:szCs w:val="24"/>
        </w:rPr>
      </w:pPr>
    </w:p>
    <w:p w14:paraId="4EE739E5" w14:textId="77777777" w:rsidR="00A00BF6" w:rsidRDefault="00A00BF6" w:rsidP="00A00BF6">
      <w:pPr>
        <w:pStyle w:val="NoSpacing"/>
        <w:jc w:val="center"/>
        <w:rPr>
          <w:sz w:val="24"/>
          <w:szCs w:val="24"/>
        </w:rPr>
      </w:pPr>
    </w:p>
    <w:p w14:paraId="29A9964C" w14:textId="77777777" w:rsidR="00A00BF6" w:rsidRDefault="00A00BF6" w:rsidP="00A00BF6">
      <w:pPr>
        <w:pStyle w:val="NoSpacing"/>
        <w:jc w:val="center"/>
        <w:rPr>
          <w:sz w:val="24"/>
          <w:szCs w:val="24"/>
        </w:rPr>
      </w:pPr>
    </w:p>
    <w:p w14:paraId="5E2CEFFA" w14:textId="77777777" w:rsidR="00A00BF6" w:rsidRDefault="00A00BF6" w:rsidP="00A00BF6">
      <w:pPr>
        <w:pStyle w:val="NoSpacing"/>
        <w:jc w:val="center"/>
        <w:rPr>
          <w:sz w:val="24"/>
          <w:szCs w:val="24"/>
        </w:rPr>
      </w:pPr>
    </w:p>
    <w:p w14:paraId="643B6E3A" w14:textId="77777777" w:rsidR="00A00BF6" w:rsidRDefault="00A00BF6" w:rsidP="00A00BF6">
      <w:pPr>
        <w:pStyle w:val="NoSpacing"/>
        <w:jc w:val="center"/>
        <w:rPr>
          <w:sz w:val="24"/>
          <w:szCs w:val="24"/>
        </w:rPr>
      </w:pPr>
    </w:p>
    <w:p w14:paraId="4C385B78" w14:textId="77777777" w:rsidR="00A00BF6" w:rsidRDefault="00A00BF6" w:rsidP="00A00BF6">
      <w:pPr>
        <w:pStyle w:val="NoSpacing"/>
        <w:jc w:val="center"/>
        <w:rPr>
          <w:sz w:val="24"/>
          <w:szCs w:val="24"/>
        </w:rPr>
      </w:pPr>
    </w:p>
    <w:p w14:paraId="5FA85BA7" w14:textId="77777777" w:rsidR="00A00BF6" w:rsidRDefault="00A00BF6" w:rsidP="00A00BF6">
      <w:pPr>
        <w:pStyle w:val="NoSpacing"/>
        <w:jc w:val="center"/>
        <w:rPr>
          <w:sz w:val="24"/>
          <w:szCs w:val="24"/>
        </w:rPr>
      </w:pPr>
    </w:p>
    <w:p w14:paraId="6452CAF2" w14:textId="77777777" w:rsidR="00A00BF6" w:rsidRDefault="00A00BF6" w:rsidP="00A00BF6">
      <w:pPr>
        <w:pStyle w:val="NoSpacing"/>
        <w:jc w:val="center"/>
        <w:rPr>
          <w:sz w:val="24"/>
          <w:szCs w:val="24"/>
        </w:rPr>
      </w:pPr>
    </w:p>
    <w:p w14:paraId="63D039FC" w14:textId="77777777" w:rsidR="00A00BF6" w:rsidRDefault="00A00BF6" w:rsidP="00A00BF6">
      <w:pPr>
        <w:pStyle w:val="NoSpacing"/>
        <w:jc w:val="center"/>
        <w:rPr>
          <w:sz w:val="24"/>
          <w:szCs w:val="24"/>
        </w:rPr>
      </w:pPr>
    </w:p>
    <w:p w14:paraId="23BF7F34" w14:textId="77777777" w:rsidR="00A00BF6" w:rsidRDefault="00A00BF6" w:rsidP="00A00BF6">
      <w:pPr>
        <w:pStyle w:val="NoSpacing"/>
        <w:jc w:val="center"/>
        <w:rPr>
          <w:sz w:val="24"/>
          <w:szCs w:val="24"/>
        </w:rPr>
      </w:pPr>
    </w:p>
    <w:p w14:paraId="2FE85E9D" w14:textId="77777777" w:rsidR="00A00BF6" w:rsidRDefault="00A00BF6" w:rsidP="00A00BF6">
      <w:pPr>
        <w:pStyle w:val="NoSpacing"/>
        <w:jc w:val="center"/>
        <w:rPr>
          <w:sz w:val="24"/>
          <w:szCs w:val="24"/>
        </w:rPr>
      </w:pPr>
    </w:p>
    <w:p w14:paraId="2985DC2C" w14:textId="77777777" w:rsidR="00A00BF6" w:rsidRDefault="00A00BF6" w:rsidP="00A00BF6">
      <w:pPr>
        <w:pStyle w:val="NoSpacing"/>
        <w:jc w:val="center"/>
        <w:rPr>
          <w:sz w:val="24"/>
          <w:szCs w:val="24"/>
        </w:rPr>
      </w:pPr>
    </w:p>
    <w:p w14:paraId="6115F809" w14:textId="77777777" w:rsidR="00A00BF6" w:rsidRDefault="00A00BF6" w:rsidP="00A00BF6">
      <w:pPr>
        <w:pStyle w:val="NoSpacing"/>
        <w:jc w:val="center"/>
        <w:rPr>
          <w:sz w:val="24"/>
          <w:szCs w:val="24"/>
        </w:rPr>
      </w:pPr>
    </w:p>
    <w:p w14:paraId="0A5D56AF" w14:textId="77777777" w:rsidR="00A00BF6" w:rsidRDefault="00A00BF6" w:rsidP="00A00BF6">
      <w:pPr>
        <w:pStyle w:val="NoSpacing"/>
        <w:jc w:val="center"/>
        <w:rPr>
          <w:sz w:val="24"/>
          <w:szCs w:val="24"/>
        </w:rPr>
      </w:pPr>
    </w:p>
    <w:p w14:paraId="75949E7A" w14:textId="77777777" w:rsidR="00A00BF6" w:rsidRDefault="00A00BF6" w:rsidP="00A00BF6">
      <w:pPr>
        <w:pStyle w:val="NoSpacing"/>
        <w:jc w:val="center"/>
        <w:rPr>
          <w:sz w:val="24"/>
          <w:szCs w:val="24"/>
        </w:rPr>
      </w:pPr>
    </w:p>
    <w:p w14:paraId="05FA22A3" w14:textId="77777777" w:rsidR="00A00BF6" w:rsidRDefault="00A00BF6" w:rsidP="00A00BF6">
      <w:pPr>
        <w:pStyle w:val="NoSpacing"/>
        <w:jc w:val="center"/>
        <w:rPr>
          <w:sz w:val="24"/>
          <w:szCs w:val="24"/>
        </w:rPr>
      </w:pPr>
    </w:p>
    <w:p w14:paraId="36C2B460" w14:textId="77777777" w:rsidR="00A00BF6" w:rsidRDefault="00A00BF6" w:rsidP="00A00BF6">
      <w:pPr>
        <w:pStyle w:val="NoSpacing"/>
        <w:jc w:val="center"/>
        <w:rPr>
          <w:sz w:val="24"/>
          <w:szCs w:val="24"/>
        </w:rPr>
      </w:pPr>
    </w:p>
    <w:p w14:paraId="1A5FAAEF" w14:textId="668EA296" w:rsidR="00AE5419" w:rsidRDefault="00A00BF6" w:rsidP="00A00BF6">
      <w:pPr>
        <w:pStyle w:val="NoSpacing"/>
        <w:jc w:val="center"/>
        <w:rPr>
          <w:sz w:val="24"/>
          <w:szCs w:val="24"/>
        </w:rPr>
      </w:pPr>
      <w:r>
        <w:rPr>
          <w:sz w:val="24"/>
          <w:szCs w:val="24"/>
        </w:rPr>
        <w:t>(3)</w:t>
      </w:r>
    </w:p>
    <w:sectPr w:rsidR="00AE5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1F"/>
    <w:rsid w:val="000069B5"/>
    <w:rsid w:val="0001201A"/>
    <w:rsid w:val="00012517"/>
    <w:rsid w:val="00013A9D"/>
    <w:rsid w:val="00014F76"/>
    <w:rsid w:val="00023DE0"/>
    <w:rsid w:val="000264B3"/>
    <w:rsid w:val="00035534"/>
    <w:rsid w:val="00040D8B"/>
    <w:rsid w:val="00044213"/>
    <w:rsid w:val="00047769"/>
    <w:rsid w:val="00065090"/>
    <w:rsid w:val="00070DE6"/>
    <w:rsid w:val="000800AF"/>
    <w:rsid w:val="00084446"/>
    <w:rsid w:val="00090812"/>
    <w:rsid w:val="000B001C"/>
    <w:rsid w:val="000B7D11"/>
    <w:rsid w:val="000D2863"/>
    <w:rsid w:val="000D3C34"/>
    <w:rsid w:val="000D5201"/>
    <w:rsid w:val="000D63A9"/>
    <w:rsid w:val="000D63B9"/>
    <w:rsid w:val="000F4553"/>
    <w:rsid w:val="00101233"/>
    <w:rsid w:val="0010221A"/>
    <w:rsid w:val="0010260D"/>
    <w:rsid w:val="001064D6"/>
    <w:rsid w:val="00112F55"/>
    <w:rsid w:val="00114469"/>
    <w:rsid w:val="00137A80"/>
    <w:rsid w:val="00143D5C"/>
    <w:rsid w:val="00147C29"/>
    <w:rsid w:val="00161764"/>
    <w:rsid w:val="00175318"/>
    <w:rsid w:val="00192301"/>
    <w:rsid w:val="00192D2F"/>
    <w:rsid w:val="001B41A5"/>
    <w:rsid w:val="001C05C8"/>
    <w:rsid w:val="001C136C"/>
    <w:rsid w:val="001C43A1"/>
    <w:rsid w:val="001D2E86"/>
    <w:rsid w:val="001E1AB7"/>
    <w:rsid w:val="001E33D6"/>
    <w:rsid w:val="001E60F4"/>
    <w:rsid w:val="001E6788"/>
    <w:rsid w:val="00204E56"/>
    <w:rsid w:val="00212448"/>
    <w:rsid w:val="0023180C"/>
    <w:rsid w:val="002374CB"/>
    <w:rsid w:val="00240166"/>
    <w:rsid w:val="0024383C"/>
    <w:rsid w:val="00252D9C"/>
    <w:rsid w:val="002555A8"/>
    <w:rsid w:val="0025607C"/>
    <w:rsid w:val="002764CB"/>
    <w:rsid w:val="00280754"/>
    <w:rsid w:val="00281D86"/>
    <w:rsid w:val="00290A75"/>
    <w:rsid w:val="00295A71"/>
    <w:rsid w:val="002A77B6"/>
    <w:rsid w:val="002B1F32"/>
    <w:rsid w:val="002C1075"/>
    <w:rsid w:val="002C4489"/>
    <w:rsid w:val="002D4480"/>
    <w:rsid w:val="002F5837"/>
    <w:rsid w:val="002F788C"/>
    <w:rsid w:val="00301AF7"/>
    <w:rsid w:val="003031F4"/>
    <w:rsid w:val="003114C6"/>
    <w:rsid w:val="003205E9"/>
    <w:rsid w:val="003246EC"/>
    <w:rsid w:val="0032734C"/>
    <w:rsid w:val="003341C0"/>
    <w:rsid w:val="00346F14"/>
    <w:rsid w:val="00354267"/>
    <w:rsid w:val="003567DB"/>
    <w:rsid w:val="00356E2B"/>
    <w:rsid w:val="003674B8"/>
    <w:rsid w:val="0037051D"/>
    <w:rsid w:val="00373C23"/>
    <w:rsid w:val="00375870"/>
    <w:rsid w:val="00386B29"/>
    <w:rsid w:val="00387E80"/>
    <w:rsid w:val="003B173C"/>
    <w:rsid w:val="003B3310"/>
    <w:rsid w:val="003C447D"/>
    <w:rsid w:val="003D08E3"/>
    <w:rsid w:val="003D460D"/>
    <w:rsid w:val="003D51C3"/>
    <w:rsid w:val="003E3482"/>
    <w:rsid w:val="003E4B7C"/>
    <w:rsid w:val="003F4F26"/>
    <w:rsid w:val="00406066"/>
    <w:rsid w:val="00407D3D"/>
    <w:rsid w:val="00433CFB"/>
    <w:rsid w:val="004354F8"/>
    <w:rsid w:val="00436EE9"/>
    <w:rsid w:val="00445B86"/>
    <w:rsid w:val="0045338B"/>
    <w:rsid w:val="0046224C"/>
    <w:rsid w:val="004834D5"/>
    <w:rsid w:val="004871D1"/>
    <w:rsid w:val="004A07D4"/>
    <w:rsid w:val="004A31B3"/>
    <w:rsid w:val="004A3E5F"/>
    <w:rsid w:val="004A4850"/>
    <w:rsid w:val="004C0F7E"/>
    <w:rsid w:val="004C3FC4"/>
    <w:rsid w:val="004C4203"/>
    <w:rsid w:val="004C5FC4"/>
    <w:rsid w:val="004C7DC8"/>
    <w:rsid w:val="004D57DF"/>
    <w:rsid w:val="004E66C3"/>
    <w:rsid w:val="004F70BD"/>
    <w:rsid w:val="005128F8"/>
    <w:rsid w:val="00514947"/>
    <w:rsid w:val="00523C74"/>
    <w:rsid w:val="00524F10"/>
    <w:rsid w:val="00535745"/>
    <w:rsid w:val="0054271D"/>
    <w:rsid w:val="00556E78"/>
    <w:rsid w:val="00563945"/>
    <w:rsid w:val="005804D9"/>
    <w:rsid w:val="00585722"/>
    <w:rsid w:val="00587EF2"/>
    <w:rsid w:val="005A2949"/>
    <w:rsid w:val="005B1A45"/>
    <w:rsid w:val="005B5EC0"/>
    <w:rsid w:val="005C57E2"/>
    <w:rsid w:val="005E3E64"/>
    <w:rsid w:val="005E5959"/>
    <w:rsid w:val="005E701D"/>
    <w:rsid w:val="00616351"/>
    <w:rsid w:val="006301AF"/>
    <w:rsid w:val="00643EEB"/>
    <w:rsid w:val="006473E7"/>
    <w:rsid w:val="00650A6B"/>
    <w:rsid w:val="006519FD"/>
    <w:rsid w:val="00655DAA"/>
    <w:rsid w:val="00667546"/>
    <w:rsid w:val="0067371B"/>
    <w:rsid w:val="00692FED"/>
    <w:rsid w:val="006B646C"/>
    <w:rsid w:val="006F6B36"/>
    <w:rsid w:val="0070232F"/>
    <w:rsid w:val="00717073"/>
    <w:rsid w:val="00737BDB"/>
    <w:rsid w:val="0074348D"/>
    <w:rsid w:val="00747580"/>
    <w:rsid w:val="00762A2D"/>
    <w:rsid w:val="00772556"/>
    <w:rsid w:val="0077353D"/>
    <w:rsid w:val="00784AD9"/>
    <w:rsid w:val="00792407"/>
    <w:rsid w:val="007925D3"/>
    <w:rsid w:val="007A04D3"/>
    <w:rsid w:val="007A434B"/>
    <w:rsid w:val="007B6190"/>
    <w:rsid w:val="007D50BF"/>
    <w:rsid w:val="007E3E03"/>
    <w:rsid w:val="007F5F60"/>
    <w:rsid w:val="00805193"/>
    <w:rsid w:val="008125A3"/>
    <w:rsid w:val="0081694A"/>
    <w:rsid w:val="00825167"/>
    <w:rsid w:val="008328F7"/>
    <w:rsid w:val="008352CB"/>
    <w:rsid w:val="00842E71"/>
    <w:rsid w:val="00846D71"/>
    <w:rsid w:val="00847806"/>
    <w:rsid w:val="00854AB7"/>
    <w:rsid w:val="00873E34"/>
    <w:rsid w:val="00886778"/>
    <w:rsid w:val="00896F39"/>
    <w:rsid w:val="008A0F6C"/>
    <w:rsid w:val="008A1166"/>
    <w:rsid w:val="008A1F55"/>
    <w:rsid w:val="008C4296"/>
    <w:rsid w:val="008D556F"/>
    <w:rsid w:val="008E3424"/>
    <w:rsid w:val="008E5481"/>
    <w:rsid w:val="008E7F63"/>
    <w:rsid w:val="008F07D6"/>
    <w:rsid w:val="008F2FAE"/>
    <w:rsid w:val="008F6584"/>
    <w:rsid w:val="00902A9A"/>
    <w:rsid w:val="00904263"/>
    <w:rsid w:val="00905B49"/>
    <w:rsid w:val="00930E46"/>
    <w:rsid w:val="009518E7"/>
    <w:rsid w:val="00957E4E"/>
    <w:rsid w:val="00966BD0"/>
    <w:rsid w:val="009723CD"/>
    <w:rsid w:val="009820AA"/>
    <w:rsid w:val="009869E1"/>
    <w:rsid w:val="009A07FD"/>
    <w:rsid w:val="009B45D4"/>
    <w:rsid w:val="009B566B"/>
    <w:rsid w:val="009C48B1"/>
    <w:rsid w:val="009C7751"/>
    <w:rsid w:val="009C7C23"/>
    <w:rsid w:val="009E60F5"/>
    <w:rsid w:val="009F0B85"/>
    <w:rsid w:val="009F15AD"/>
    <w:rsid w:val="009F462B"/>
    <w:rsid w:val="009F5A5E"/>
    <w:rsid w:val="009F6237"/>
    <w:rsid w:val="00A00BF6"/>
    <w:rsid w:val="00A17F47"/>
    <w:rsid w:val="00A26A19"/>
    <w:rsid w:val="00A34CD9"/>
    <w:rsid w:val="00A369A6"/>
    <w:rsid w:val="00A4445E"/>
    <w:rsid w:val="00A51A59"/>
    <w:rsid w:val="00A529E8"/>
    <w:rsid w:val="00A54748"/>
    <w:rsid w:val="00A56097"/>
    <w:rsid w:val="00A601F1"/>
    <w:rsid w:val="00A75AB2"/>
    <w:rsid w:val="00A871BC"/>
    <w:rsid w:val="00A90787"/>
    <w:rsid w:val="00A94E54"/>
    <w:rsid w:val="00A96D02"/>
    <w:rsid w:val="00AA54BF"/>
    <w:rsid w:val="00AB2FF4"/>
    <w:rsid w:val="00AC11FC"/>
    <w:rsid w:val="00AC327A"/>
    <w:rsid w:val="00AC6DE1"/>
    <w:rsid w:val="00AD1856"/>
    <w:rsid w:val="00AD48D3"/>
    <w:rsid w:val="00AD7E41"/>
    <w:rsid w:val="00AE5419"/>
    <w:rsid w:val="00AE6E26"/>
    <w:rsid w:val="00AF1C46"/>
    <w:rsid w:val="00AF511F"/>
    <w:rsid w:val="00B271D3"/>
    <w:rsid w:val="00B34797"/>
    <w:rsid w:val="00B40273"/>
    <w:rsid w:val="00B42C4B"/>
    <w:rsid w:val="00B43AE0"/>
    <w:rsid w:val="00B45FF2"/>
    <w:rsid w:val="00B5364A"/>
    <w:rsid w:val="00B60BD6"/>
    <w:rsid w:val="00B76E68"/>
    <w:rsid w:val="00B8428E"/>
    <w:rsid w:val="00B95DE4"/>
    <w:rsid w:val="00BA57BF"/>
    <w:rsid w:val="00BB666B"/>
    <w:rsid w:val="00BD495A"/>
    <w:rsid w:val="00BE4656"/>
    <w:rsid w:val="00BE6AFC"/>
    <w:rsid w:val="00BF5CA3"/>
    <w:rsid w:val="00C124D3"/>
    <w:rsid w:val="00C14477"/>
    <w:rsid w:val="00C2702E"/>
    <w:rsid w:val="00C3056A"/>
    <w:rsid w:val="00C30656"/>
    <w:rsid w:val="00C3487D"/>
    <w:rsid w:val="00C43CD5"/>
    <w:rsid w:val="00C5232E"/>
    <w:rsid w:val="00C567A8"/>
    <w:rsid w:val="00C649E2"/>
    <w:rsid w:val="00C80C85"/>
    <w:rsid w:val="00C85DEC"/>
    <w:rsid w:val="00CA0282"/>
    <w:rsid w:val="00CA5E16"/>
    <w:rsid w:val="00CB5A5E"/>
    <w:rsid w:val="00CB693B"/>
    <w:rsid w:val="00CC01ED"/>
    <w:rsid w:val="00CD0C4E"/>
    <w:rsid w:val="00CF158B"/>
    <w:rsid w:val="00D013C0"/>
    <w:rsid w:val="00D12217"/>
    <w:rsid w:val="00D162F3"/>
    <w:rsid w:val="00D3261A"/>
    <w:rsid w:val="00D52F6C"/>
    <w:rsid w:val="00D62AB8"/>
    <w:rsid w:val="00D655A9"/>
    <w:rsid w:val="00D65846"/>
    <w:rsid w:val="00D660C9"/>
    <w:rsid w:val="00D719A2"/>
    <w:rsid w:val="00D735DD"/>
    <w:rsid w:val="00D83F2A"/>
    <w:rsid w:val="00D86595"/>
    <w:rsid w:val="00D865CB"/>
    <w:rsid w:val="00D9267B"/>
    <w:rsid w:val="00D93609"/>
    <w:rsid w:val="00D95F6F"/>
    <w:rsid w:val="00D96A57"/>
    <w:rsid w:val="00DB28F0"/>
    <w:rsid w:val="00DC56DA"/>
    <w:rsid w:val="00DC726B"/>
    <w:rsid w:val="00DD0149"/>
    <w:rsid w:val="00DD5EC6"/>
    <w:rsid w:val="00DD7CBE"/>
    <w:rsid w:val="00DE0DBB"/>
    <w:rsid w:val="00DF3452"/>
    <w:rsid w:val="00DF66E3"/>
    <w:rsid w:val="00E0469E"/>
    <w:rsid w:val="00E123B4"/>
    <w:rsid w:val="00E15E3B"/>
    <w:rsid w:val="00E21764"/>
    <w:rsid w:val="00E26D8E"/>
    <w:rsid w:val="00E4039F"/>
    <w:rsid w:val="00E42B96"/>
    <w:rsid w:val="00E5694A"/>
    <w:rsid w:val="00E61136"/>
    <w:rsid w:val="00E62708"/>
    <w:rsid w:val="00E678C6"/>
    <w:rsid w:val="00E75B55"/>
    <w:rsid w:val="00E76F45"/>
    <w:rsid w:val="00E77D3B"/>
    <w:rsid w:val="00E8391F"/>
    <w:rsid w:val="00E86213"/>
    <w:rsid w:val="00E91558"/>
    <w:rsid w:val="00EA3DFF"/>
    <w:rsid w:val="00EC11BD"/>
    <w:rsid w:val="00ED2FC1"/>
    <w:rsid w:val="00EE73A4"/>
    <w:rsid w:val="00EF0F2C"/>
    <w:rsid w:val="00EF5AAD"/>
    <w:rsid w:val="00F204DB"/>
    <w:rsid w:val="00F24C06"/>
    <w:rsid w:val="00F334F5"/>
    <w:rsid w:val="00F37000"/>
    <w:rsid w:val="00F44574"/>
    <w:rsid w:val="00F55795"/>
    <w:rsid w:val="00F57734"/>
    <w:rsid w:val="00F57EAE"/>
    <w:rsid w:val="00F61CFD"/>
    <w:rsid w:val="00F62078"/>
    <w:rsid w:val="00F6498F"/>
    <w:rsid w:val="00F6641B"/>
    <w:rsid w:val="00F67E86"/>
    <w:rsid w:val="00F8436F"/>
    <w:rsid w:val="00F84AE1"/>
    <w:rsid w:val="00FA34ED"/>
    <w:rsid w:val="00FA69DC"/>
    <w:rsid w:val="00FC0141"/>
    <w:rsid w:val="00FC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97"/>
  </w:style>
  <w:style w:type="paragraph" w:styleId="Heading1">
    <w:name w:val="heading 1"/>
    <w:basedOn w:val="Normal"/>
    <w:next w:val="Normal"/>
    <w:link w:val="Heading1Char"/>
    <w:uiPriority w:val="9"/>
    <w:qFormat/>
    <w:rsid w:val="00B3479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B3479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3479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3479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3479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3479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3479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3479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3479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79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B3479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3479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3479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3479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3479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3479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3479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3479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34797"/>
    <w:pPr>
      <w:spacing w:line="240" w:lineRule="auto"/>
    </w:pPr>
    <w:rPr>
      <w:b/>
      <w:bCs/>
      <w:smallCaps/>
      <w:color w:val="44546A" w:themeColor="text2"/>
    </w:rPr>
  </w:style>
  <w:style w:type="paragraph" w:styleId="Title">
    <w:name w:val="Title"/>
    <w:basedOn w:val="Normal"/>
    <w:next w:val="Normal"/>
    <w:link w:val="TitleChar"/>
    <w:uiPriority w:val="10"/>
    <w:qFormat/>
    <w:rsid w:val="00B3479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3479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3479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3479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34797"/>
    <w:rPr>
      <w:b/>
      <w:bCs/>
    </w:rPr>
  </w:style>
  <w:style w:type="character" w:styleId="Emphasis">
    <w:name w:val="Emphasis"/>
    <w:basedOn w:val="DefaultParagraphFont"/>
    <w:uiPriority w:val="20"/>
    <w:qFormat/>
    <w:rsid w:val="00B34797"/>
    <w:rPr>
      <w:i/>
      <w:iCs/>
    </w:rPr>
  </w:style>
  <w:style w:type="paragraph" w:styleId="NoSpacing">
    <w:name w:val="No Spacing"/>
    <w:uiPriority w:val="1"/>
    <w:qFormat/>
    <w:rsid w:val="00B34797"/>
    <w:pPr>
      <w:spacing w:after="0" w:line="240" w:lineRule="auto"/>
    </w:pPr>
  </w:style>
  <w:style w:type="paragraph" w:styleId="Quote">
    <w:name w:val="Quote"/>
    <w:basedOn w:val="Normal"/>
    <w:next w:val="Normal"/>
    <w:link w:val="QuoteChar"/>
    <w:uiPriority w:val="29"/>
    <w:qFormat/>
    <w:rsid w:val="00B3479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34797"/>
    <w:rPr>
      <w:color w:val="44546A" w:themeColor="text2"/>
      <w:sz w:val="24"/>
      <w:szCs w:val="24"/>
    </w:rPr>
  </w:style>
  <w:style w:type="paragraph" w:styleId="IntenseQuote">
    <w:name w:val="Intense Quote"/>
    <w:basedOn w:val="Normal"/>
    <w:next w:val="Normal"/>
    <w:link w:val="IntenseQuoteChar"/>
    <w:uiPriority w:val="30"/>
    <w:qFormat/>
    <w:rsid w:val="00B3479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3479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34797"/>
    <w:rPr>
      <w:i/>
      <w:iCs/>
      <w:color w:val="595959" w:themeColor="text1" w:themeTint="A6"/>
    </w:rPr>
  </w:style>
  <w:style w:type="character" w:styleId="IntenseEmphasis">
    <w:name w:val="Intense Emphasis"/>
    <w:basedOn w:val="DefaultParagraphFont"/>
    <w:uiPriority w:val="21"/>
    <w:qFormat/>
    <w:rsid w:val="00B34797"/>
    <w:rPr>
      <w:b/>
      <w:bCs/>
      <w:i/>
      <w:iCs/>
    </w:rPr>
  </w:style>
  <w:style w:type="character" w:styleId="SubtleReference">
    <w:name w:val="Subtle Reference"/>
    <w:basedOn w:val="DefaultParagraphFont"/>
    <w:uiPriority w:val="31"/>
    <w:qFormat/>
    <w:rsid w:val="00B347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34797"/>
    <w:rPr>
      <w:b/>
      <w:bCs/>
      <w:smallCaps/>
      <w:color w:val="44546A" w:themeColor="text2"/>
      <w:u w:val="single"/>
    </w:rPr>
  </w:style>
  <w:style w:type="character" w:styleId="BookTitle">
    <w:name w:val="Book Title"/>
    <w:basedOn w:val="DefaultParagraphFont"/>
    <w:uiPriority w:val="33"/>
    <w:qFormat/>
    <w:rsid w:val="00B34797"/>
    <w:rPr>
      <w:b/>
      <w:bCs/>
      <w:smallCaps/>
      <w:spacing w:val="10"/>
    </w:rPr>
  </w:style>
  <w:style w:type="paragraph" w:styleId="TOCHeading">
    <w:name w:val="TOC Heading"/>
    <w:basedOn w:val="Heading1"/>
    <w:next w:val="Normal"/>
    <w:uiPriority w:val="39"/>
    <w:semiHidden/>
    <w:unhideWhenUsed/>
    <w:qFormat/>
    <w:rsid w:val="00B3479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97"/>
  </w:style>
  <w:style w:type="paragraph" w:styleId="Heading1">
    <w:name w:val="heading 1"/>
    <w:basedOn w:val="Normal"/>
    <w:next w:val="Normal"/>
    <w:link w:val="Heading1Char"/>
    <w:uiPriority w:val="9"/>
    <w:qFormat/>
    <w:rsid w:val="00B3479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B3479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3479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3479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3479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3479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3479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3479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3479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79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B3479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3479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3479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3479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3479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3479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3479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3479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34797"/>
    <w:pPr>
      <w:spacing w:line="240" w:lineRule="auto"/>
    </w:pPr>
    <w:rPr>
      <w:b/>
      <w:bCs/>
      <w:smallCaps/>
      <w:color w:val="44546A" w:themeColor="text2"/>
    </w:rPr>
  </w:style>
  <w:style w:type="paragraph" w:styleId="Title">
    <w:name w:val="Title"/>
    <w:basedOn w:val="Normal"/>
    <w:next w:val="Normal"/>
    <w:link w:val="TitleChar"/>
    <w:uiPriority w:val="10"/>
    <w:qFormat/>
    <w:rsid w:val="00B3479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3479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3479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3479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34797"/>
    <w:rPr>
      <w:b/>
      <w:bCs/>
    </w:rPr>
  </w:style>
  <w:style w:type="character" w:styleId="Emphasis">
    <w:name w:val="Emphasis"/>
    <w:basedOn w:val="DefaultParagraphFont"/>
    <w:uiPriority w:val="20"/>
    <w:qFormat/>
    <w:rsid w:val="00B34797"/>
    <w:rPr>
      <w:i/>
      <w:iCs/>
    </w:rPr>
  </w:style>
  <w:style w:type="paragraph" w:styleId="NoSpacing">
    <w:name w:val="No Spacing"/>
    <w:uiPriority w:val="1"/>
    <w:qFormat/>
    <w:rsid w:val="00B34797"/>
    <w:pPr>
      <w:spacing w:after="0" w:line="240" w:lineRule="auto"/>
    </w:pPr>
  </w:style>
  <w:style w:type="paragraph" w:styleId="Quote">
    <w:name w:val="Quote"/>
    <w:basedOn w:val="Normal"/>
    <w:next w:val="Normal"/>
    <w:link w:val="QuoteChar"/>
    <w:uiPriority w:val="29"/>
    <w:qFormat/>
    <w:rsid w:val="00B3479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34797"/>
    <w:rPr>
      <w:color w:val="44546A" w:themeColor="text2"/>
      <w:sz w:val="24"/>
      <w:szCs w:val="24"/>
    </w:rPr>
  </w:style>
  <w:style w:type="paragraph" w:styleId="IntenseQuote">
    <w:name w:val="Intense Quote"/>
    <w:basedOn w:val="Normal"/>
    <w:next w:val="Normal"/>
    <w:link w:val="IntenseQuoteChar"/>
    <w:uiPriority w:val="30"/>
    <w:qFormat/>
    <w:rsid w:val="00B3479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3479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34797"/>
    <w:rPr>
      <w:i/>
      <w:iCs/>
      <w:color w:val="595959" w:themeColor="text1" w:themeTint="A6"/>
    </w:rPr>
  </w:style>
  <w:style w:type="character" w:styleId="IntenseEmphasis">
    <w:name w:val="Intense Emphasis"/>
    <w:basedOn w:val="DefaultParagraphFont"/>
    <w:uiPriority w:val="21"/>
    <w:qFormat/>
    <w:rsid w:val="00B34797"/>
    <w:rPr>
      <w:b/>
      <w:bCs/>
      <w:i/>
      <w:iCs/>
    </w:rPr>
  </w:style>
  <w:style w:type="character" w:styleId="SubtleReference">
    <w:name w:val="Subtle Reference"/>
    <w:basedOn w:val="DefaultParagraphFont"/>
    <w:uiPriority w:val="31"/>
    <w:qFormat/>
    <w:rsid w:val="00B347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34797"/>
    <w:rPr>
      <w:b/>
      <w:bCs/>
      <w:smallCaps/>
      <w:color w:val="44546A" w:themeColor="text2"/>
      <w:u w:val="single"/>
    </w:rPr>
  </w:style>
  <w:style w:type="character" w:styleId="BookTitle">
    <w:name w:val="Book Title"/>
    <w:basedOn w:val="DefaultParagraphFont"/>
    <w:uiPriority w:val="33"/>
    <w:qFormat/>
    <w:rsid w:val="00B34797"/>
    <w:rPr>
      <w:b/>
      <w:bCs/>
      <w:smallCaps/>
      <w:spacing w:val="10"/>
    </w:rPr>
  </w:style>
  <w:style w:type="paragraph" w:styleId="TOCHeading">
    <w:name w:val="TOC Heading"/>
    <w:basedOn w:val="Heading1"/>
    <w:next w:val="Normal"/>
    <w:uiPriority w:val="39"/>
    <w:semiHidden/>
    <w:unhideWhenUsed/>
    <w:qFormat/>
    <w:rsid w:val="00B347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Anderson</dc:creator>
  <cp:lastModifiedBy>Jane Colonna</cp:lastModifiedBy>
  <cp:revision>2</cp:revision>
  <dcterms:created xsi:type="dcterms:W3CDTF">2023-09-20T13:14:00Z</dcterms:created>
  <dcterms:modified xsi:type="dcterms:W3CDTF">2023-09-20T13:14:00Z</dcterms:modified>
</cp:coreProperties>
</file>